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28C22" w14:textId="77777777" w:rsidR="009A785D" w:rsidRPr="00C53A6C" w:rsidRDefault="009A785D" w:rsidP="009A785D">
      <w:pPr>
        <w:pStyle w:val="Heading3"/>
        <w:rPr>
          <w:rFonts w:asciiTheme="minorHAnsi" w:eastAsia="Verdana,Times New Roman" w:hAnsiTheme="minorHAnsi" w:cs="Verdana,Times New Roman"/>
          <w:b/>
          <w:bCs/>
          <w:color w:val="395D04"/>
          <w:u w:val="single"/>
        </w:rPr>
      </w:pPr>
      <w:bookmarkStart w:id="0" w:name="_Toc466032117"/>
      <w:bookmarkStart w:id="1" w:name="_Hlk150369470"/>
      <w:bookmarkStart w:id="2" w:name="_Hlk150369538"/>
      <w:r w:rsidRPr="00C53A6C">
        <w:rPr>
          <w:rFonts w:asciiTheme="minorHAnsi" w:eastAsia="Verdana,Times New Roman" w:hAnsiTheme="minorHAnsi" w:cs="Verdana,Times New Roman"/>
          <w:b/>
          <w:bCs/>
          <w:color w:val="auto"/>
          <w:u w:val="single"/>
        </w:rPr>
        <w:t>When to Authorize</w:t>
      </w:r>
      <w:bookmarkEnd w:id="0"/>
    </w:p>
    <w:p w14:paraId="57CFD0CD" w14:textId="521F5BFF" w:rsidR="009A785D" w:rsidRPr="00C63CFA" w:rsidRDefault="009A785D" w:rsidP="009A785D">
      <w:pPr>
        <w:spacing w:after="0"/>
        <w:rPr>
          <w:rFonts w:eastAsia="Verdana,Times New Roman" w:cs="Verdana,Times New Roman"/>
        </w:rPr>
      </w:pPr>
      <w:r w:rsidRPr="004751EB">
        <w:rPr>
          <w:rFonts w:eastAsia="Verdana,Times New Roman" w:cs="Verdana,Times New Roman"/>
          <w:color w:val="000000" w:themeColor="text1"/>
        </w:rPr>
        <w:t xml:space="preserve">Service provides client training by licensed and certified providers with expertise in the client’s training need. </w:t>
      </w:r>
      <w:r w:rsidRPr="00171EAE">
        <w:rPr>
          <w:rFonts w:eastAsia="Verdana,Times New Roman" w:cs="Verdana,Times New Roman"/>
          <w:b/>
          <w:bCs/>
          <w:color w:val="000000" w:themeColor="text1"/>
        </w:rPr>
        <w:t xml:space="preserve">Use this service in accordance with the ALTSA Long-Term Care Manual </w:t>
      </w:r>
      <w:hyperlink r:id="rId7" w:history="1">
        <w:r w:rsidRPr="00171EAE">
          <w:rPr>
            <w:rStyle w:val="Hyperlink"/>
            <w:rFonts w:eastAsia="Verdana,Times New Roman" w:cs="Verdana,Times New Roman"/>
            <w:b/>
            <w:bCs/>
            <w:color w:val="5B9BD5" w:themeColor="accent5"/>
          </w:rPr>
          <w:t>Chapter 7d</w:t>
        </w:r>
      </w:hyperlink>
      <w:r w:rsidRPr="00171EAE">
        <w:rPr>
          <w:rFonts w:eastAsia="Verdana,Times New Roman" w:cs="Verdana,Times New Roman"/>
          <w:b/>
          <w:bCs/>
          <w:color w:val="5B9BD5" w:themeColor="accent5"/>
        </w:rPr>
        <w:t xml:space="preserve"> </w:t>
      </w:r>
      <w:r w:rsidRPr="00171EAE">
        <w:rPr>
          <w:rFonts w:eastAsia="Verdana,Times New Roman" w:cs="Verdana,Times New Roman"/>
          <w:b/>
          <w:bCs/>
        </w:rPr>
        <w:t>and ensure:</w:t>
      </w:r>
    </w:p>
    <w:p w14:paraId="5A8A30FF" w14:textId="77777777" w:rsidR="009A785D" w:rsidRDefault="009A785D" w:rsidP="009A785D">
      <w:pPr>
        <w:pStyle w:val="ListParagraph"/>
        <w:numPr>
          <w:ilvl w:val="0"/>
          <w:numId w:val="1"/>
        </w:numPr>
        <w:spacing w:after="0"/>
        <w:rPr>
          <w:rFonts w:eastAsia="Verdana,Times New Roman" w:cs="Verdana,Times New Roman"/>
          <w:color w:val="000000" w:themeColor="text1"/>
        </w:rPr>
      </w:pPr>
      <w:r w:rsidRPr="00C63CFA">
        <w:rPr>
          <w:rFonts w:eastAsia="Verdana,Times New Roman" w:cs="Verdana,Times New Roman"/>
          <w:color w:val="000000" w:themeColor="text1"/>
        </w:rPr>
        <w:t>The client’s training need is identified in the comprehensive assessment; and</w:t>
      </w:r>
    </w:p>
    <w:p w14:paraId="02868F64" w14:textId="77777777" w:rsidR="009A785D" w:rsidRPr="00C63CFA" w:rsidRDefault="009A785D" w:rsidP="009A785D">
      <w:pPr>
        <w:pStyle w:val="ListParagraph"/>
        <w:numPr>
          <w:ilvl w:val="0"/>
          <w:numId w:val="1"/>
        </w:numPr>
        <w:spacing w:after="0"/>
        <w:rPr>
          <w:rFonts w:eastAsia="Verdana,Times New Roman" w:cs="Verdana,Times New Roman"/>
          <w:color w:val="000000" w:themeColor="text1"/>
        </w:rPr>
      </w:pPr>
      <w:r w:rsidRPr="00C63CFA">
        <w:rPr>
          <w:rFonts w:eastAsia="Verdana,Times New Roman" w:cs="Verdana,Times New Roman"/>
          <w:color w:val="000000" w:themeColor="text1"/>
        </w:rPr>
        <w:t>The training is provided in accordance with a therapeutic goal in the client's service plan.</w:t>
      </w:r>
    </w:p>
    <w:p w14:paraId="7F37A041" w14:textId="77777777" w:rsidR="009A785D" w:rsidRPr="00C53A6C" w:rsidRDefault="009A785D" w:rsidP="009A785D">
      <w:pPr>
        <w:spacing w:before="300" w:after="75"/>
        <w:outlineLvl w:val="2"/>
        <w:rPr>
          <w:rFonts w:eastAsia="Verdana,Times New Roman" w:cs="Verdana,Times New Roman"/>
          <w:b/>
          <w:bCs/>
          <w:sz w:val="24"/>
          <w:szCs w:val="24"/>
          <w:u w:val="single"/>
        </w:rPr>
      </w:pPr>
      <w:bookmarkStart w:id="3" w:name="_Toc466032118"/>
      <w:r w:rsidRPr="00C53A6C">
        <w:rPr>
          <w:rFonts w:eastAsia="Verdana,Times New Roman" w:cs="Verdana,Times New Roman"/>
          <w:b/>
          <w:bCs/>
          <w:sz w:val="24"/>
          <w:szCs w:val="24"/>
          <w:u w:val="single"/>
        </w:rPr>
        <w:t>Additional Information</w:t>
      </w:r>
      <w:bookmarkEnd w:id="3"/>
    </w:p>
    <w:p w14:paraId="240D7D6A" w14:textId="18193210" w:rsidR="009A785D" w:rsidRPr="004751EB" w:rsidRDefault="009A785D" w:rsidP="009A785D">
      <w:pPr>
        <w:spacing w:after="0"/>
        <w:rPr>
          <w:rFonts w:eastAsia="Verdana,Times New Roman" w:cs="Verdana,Times New Roman"/>
          <w:color w:val="000000" w:themeColor="text1"/>
        </w:rPr>
      </w:pPr>
      <w:r w:rsidRPr="004751EB">
        <w:rPr>
          <w:rFonts w:eastAsia="Verdana,Times New Roman" w:cs="Verdana,Times New Roman"/>
          <w:color w:val="000000" w:themeColor="text1"/>
        </w:rPr>
        <w:t xml:space="preserve">Only 20 hours (80 ¼ </w:t>
      </w:r>
      <w:proofErr w:type="spellStart"/>
      <w:r w:rsidRPr="004751EB">
        <w:rPr>
          <w:rFonts w:eastAsia="Verdana,Times New Roman" w:cs="Verdana,Times New Roman"/>
          <w:color w:val="000000" w:themeColor="text1"/>
        </w:rPr>
        <w:t>hr</w:t>
      </w:r>
      <w:proofErr w:type="spellEnd"/>
      <w:r w:rsidRPr="004751EB">
        <w:rPr>
          <w:rFonts w:eastAsia="Verdana,Times New Roman" w:cs="Verdana,Times New Roman"/>
          <w:color w:val="000000" w:themeColor="text1"/>
        </w:rPr>
        <w:t xml:space="preserve"> units) can be authorized in a six-month period. You may authorize more than one service in the 6-month period such as PT and nutrition counseling </w:t>
      </w:r>
      <w:proofErr w:type="gramStart"/>
      <w:r w:rsidRPr="004751EB">
        <w:rPr>
          <w:rFonts w:eastAsia="Verdana,Times New Roman" w:cs="Verdana,Times New Roman"/>
          <w:color w:val="000000" w:themeColor="text1"/>
        </w:rPr>
        <w:t>as long as</w:t>
      </w:r>
      <w:proofErr w:type="gramEnd"/>
      <w:r w:rsidRPr="004751EB">
        <w:rPr>
          <w:rFonts w:eastAsia="Verdana,Times New Roman" w:cs="Verdana,Times New Roman"/>
          <w:color w:val="000000" w:themeColor="text1"/>
        </w:rPr>
        <w:t xml:space="preserve"> the 20 hours/6-month limit is not exceeded. </w:t>
      </w:r>
    </w:p>
    <w:p w14:paraId="34910AE6" w14:textId="0007EA8D" w:rsidR="009A785D" w:rsidRPr="00C63CFA" w:rsidRDefault="009A785D" w:rsidP="009A785D">
      <w:pPr>
        <w:pStyle w:val="ListParagraph"/>
        <w:numPr>
          <w:ilvl w:val="0"/>
          <w:numId w:val="2"/>
        </w:numPr>
        <w:spacing w:after="0"/>
        <w:rPr>
          <w:rFonts w:eastAsia="Verdana,Times New Roman" w:cs="Verdana,Times New Roman"/>
          <w:color w:val="000000" w:themeColor="text1"/>
        </w:rPr>
      </w:pPr>
      <w:r w:rsidRPr="00C63CFA">
        <w:rPr>
          <w:rFonts w:eastAsia="Verdana,Times New Roman" w:cs="Verdana,Times New Roman"/>
          <w:color w:val="000000" w:themeColor="text1"/>
        </w:rPr>
        <w:t xml:space="preserve">This service may be used to meet a client's intense service need by proration and authorization of the hours over a shorter </w:t>
      </w:r>
      <w:r w:rsidR="00171EAE" w:rsidRPr="00C63CFA">
        <w:rPr>
          <w:rFonts w:eastAsia="Verdana,Times New Roman" w:cs="Verdana,Times New Roman"/>
          <w:color w:val="000000" w:themeColor="text1"/>
        </w:rPr>
        <w:t>period</w:t>
      </w:r>
      <w:r w:rsidRPr="00C63CFA">
        <w:rPr>
          <w:rFonts w:eastAsia="Verdana,Times New Roman" w:cs="Verdana,Times New Roman"/>
          <w:color w:val="000000" w:themeColor="text1"/>
        </w:rPr>
        <w:t>, or the 20 hours may be prorated and authorized to meet a client's ongoing need throughout the entire six-month period.</w:t>
      </w:r>
    </w:p>
    <w:p w14:paraId="3B5BE6A8" w14:textId="7091BACF" w:rsidR="009A785D" w:rsidRDefault="009A785D" w:rsidP="009A785D">
      <w:pPr>
        <w:pStyle w:val="ListParagraph"/>
        <w:numPr>
          <w:ilvl w:val="0"/>
          <w:numId w:val="2"/>
        </w:numPr>
        <w:spacing w:after="0"/>
        <w:rPr>
          <w:rFonts w:eastAsia="Verdana,Times New Roman" w:cs="Verdana,Times New Roman"/>
          <w:color w:val="000000" w:themeColor="text1"/>
        </w:rPr>
      </w:pPr>
      <w:r w:rsidRPr="00C63CFA">
        <w:rPr>
          <w:rFonts w:eastAsia="Verdana,Times New Roman" w:cs="Verdana,Times New Roman"/>
          <w:color w:val="000000" w:themeColor="text1"/>
        </w:rPr>
        <w:t xml:space="preserve">Examples of training </w:t>
      </w:r>
      <w:r w:rsidR="00171EAE" w:rsidRPr="00C63CFA">
        <w:rPr>
          <w:rFonts w:eastAsia="Verdana,Times New Roman" w:cs="Verdana,Times New Roman"/>
          <w:color w:val="000000" w:themeColor="text1"/>
        </w:rPr>
        <w:t>include</w:t>
      </w:r>
      <w:r w:rsidRPr="00C63CFA">
        <w:rPr>
          <w:rFonts w:eastAsia="Verdana,Times New Roman" w:cs="Verdana,Times New Roman"/>
          <w:color w:val="000000" w:themeColor="text1"/>
        </w:rPr>
        <w:t xml:space="preserve"> nutrition evaluation and counseling</w:t>
      </w:r>
      <w:r>
        <w:rPr>
          <w:rFonts w:eastAsia="Verdana,Times New Roman" w:cs="Verdana,Times New Roman"/>
          <w:color w:val="000000" w:themeColor="text1"/>
        </w:rPr>
        <w:t>,</w:t>
      </w:r>
      <w:r w:rsidRPr="00C63CFA">
        <w:rPr>
          <w:rFonts w:eastAsia="Verdana,Times New Roman" w:cs="Verdana,Times New Roman"/>
          <w:color w:val="000000" w:themeColor="text1"/>
        </w:rPr>
        <w:t xml:space="preserve"> adjustment to a serious impairment</w:t>
      </w:r>
      <w:r>
        <w:rPr>
          <w:rFonts w:eastAsia="Verdana,Times New Roman" w:cs="Verdana,Times New Roman"/>
          <w:color w:val="000000" w:themeColor="text1"/>
        </w:rPr>
        <w:t>,</w:t>
      </w:r>
      <w:r w:rsidRPr="00C63CFA">
        <w:rPr>
          <w:rFonts w:eastAsia="Verdana,Times New Roman" w:cs="Verdana,Times New Roman"/>
          <w:color w:val="000000" w:themeColor="text1"/>
        </w:rPr>
        <w:t xml:space="preserve"> self-management of personal care needs</w:t>
      </w:r>
      <w:r>
        <w:rPr>
          <w:rFonts w:eastAsia="Verdana,Times New Roman" w:cs="Verdana,Times New Roman"/>
          <w:color w:val="000000" w:themeColor="text1"/>
        </w:rPr>
        <w:t>,</w:t>
      </w:r>
      <w:r w:rsidRPr="00C63CFA">
        <w:rPr>
          <w:rFonts w:eastAsia="Verdana,Times New Roman" w:cs="Verdana,Times New Roman"/>
          <w:color w:val="000000" w:themeColor="text1"/>
        </w:rPr>
        <w:t xml:space="preserve"> medication management, development of a client's skills to </w:t>
      </w:r>
      <w:r>
        <w:rPr>
          <w:rFonts w:eastAsia="Verdana,Times New Roman" w:cs="Verdana,Times New Roman"/>
          <w:color w:val="000000" w:themeColor="text1"/>
        </w:rPr>
        <w:t xml:space="preserve">work with </w:t>
      </w:r>
      <w:r w:rsidRPr="00C63CFA">
        <w:rPr>
          <w:rFonts w:eastAsia="Verdana,Times New Roman" w:cs="Verdana,Times New Roman"/>
          <w:color w:val="000000" w:themeColor="text1"/>
        </w:rPr>
        <w:t>care providers</w:t>
      </w:r>
      <w:r>
        <w:rPr>
          <w:rFonts w:eastAsia="Verdana,Times New Roman" w:cs="Verdana,Times New Roman"/>
          <w:color w:val="000000" w:themeColor="text1"/>
        </w:rPr>
        <w:t>, and more</w:t>
      </w:r>
      <w:r w:rsidRPr="00C63CFA">
        <w:rPr>
          <w:rFonts w:eastAsia="Verdana,Times New Roman" w:cs="Verdana,Times New Roman"/>
          <w:color w:val="000000" w:themeColor="text1"/>
        </w:rPr>
        <w:t>.</w:t>
      </w:r>
    </w:p>
    <w:p w14:paraId="29CCB70F" w14:textId="77777777" w:rsidR="001E7606" w:rsidRDefault="001E7606" w:rsidP="001E7606">
      <w:pPr>
        <w:spacing w:after="0"/>
        <w:ind w:left="360"/>
        <w:rPr>
          <w:rFonts w:eastAsia="Verdana,Times New Roman" w:cs="Verdana,Times New Roman"/>
          <w:color w:val="000000" w:themeColor="text1"/>
        </w:rPr>
      </w:pPr>
    </w:p>
    <w:p w14:paraId="638008A0" w14:textId="77777777" w:rsidR="001E7606" w:rsidRDefault="001E7606" w:rsidP="001E7606">
      <w:pPr>
        <w:spacing w:after="0"/>
        <w:ind w:left="360"/>
        <w:rPr>
          <w:rFonts w:eastAsia="Verdana,Times New Roman" w:cs="Verdana,Times New Roman"/>
          <w:color w:val="000000" w:themeColor="text1"/>
        </w:rPr>
      </w:pPr>
    </w:p>
    <w:p w14:paraId="0D249AF7" w14:textId="77777777" w:rsidR="001E7606" w:rsidRPr="001E7606" w:rsidRDefault="001E7606" w:rsidP="001E7606">
      <w:pPr>
        <w:spacing w:after="0"/>
        <w:ind w:left="360"/>
        <w:rPr>
          <w:rFonts w:eastAsia="Verdana,Times New Roman" w:cs="Verdana,Times New Roman"/>
          <w:color w:val="000000" w:themeColor="text1"/>
        </w:rPr>
      </w:pPr>
    </w:p>
    <w:p w14:paraId="4FAC9159" w14:textId="77777777" w:rsidR="009A785D" w:rsidRPr="00C63CFA" w:rsidRDefault="009A785D" w:rsidP="009A785D">
      <w:pPr>
        <w:tabs>
          <w:tab w:val="left" w:pos="3576"/>
        </w:tabs>
        <w:spacing w:after="0"/>
        <w:ind w:right="432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756" w:tblpY="24"/>
        <w:tblW w:w="10705" w:type="dxa"/>
        <w:tblLook w:val="06A0" w:firstRow="1" w:lastRow="0" w:firstColumn="1" w:lastColumn="0" w:noHBand="1" w:noVBand="1"/>
      </w:tblPr>
      <w:tblGrid>
        <w:gridCol w:w="1885"/>
        <w:gridCol w:w="2880"/>
        <w:gridCol w:w="3330"/>
        <w:gridCol w:w="2610"/>
      </w:tblGrid>
      <w:tr w:rsidR="009A785D" w:rsidRPr="004751EB" w14:paraId="57F8077D" w14:textId="77777777" w:rsidTr="009A785D">
        <w:trPr>
          <w:trHeight w:val="622"/>
        </w:trPr>
        <w:tc>
          <w:tcPr>
            <w:tcW w:w="10705" w:type="dxa"/>
            <w:gridSpan w:val="4"/>
          </w:tcPr>
          <w:p w14:paraId="2A50E6C3" w14:textId="77777777" w:rsidR="009A785D" w:rsidRDefault="009A785D" w:rsidP="002D337F">
            <w:pPr>
              <w:ind w:right="-20"/>
              <w:jc w:val="center"/>
              <w:outlineLvl w:val="3"/>
              <w:rPr>
                <w:rFonts w:eastAsia="Verdana,Times New Roman" w:cs="Verdana,Times New Roman"/>
                <w:b/>
                <w:bCs/>
                <w:iCs/>
                <w:color w:val="0070C0"/>
                <w:sz w:val="28"/>
              </w:rPr>
            </w:pPr>
            <w:r>
              <w:rPr>
                <w:rFonts w:eastAsia="Verdana,Times New Roman" w:cs="Verdana,Times New Roman"/>
                <w:b/>
                <w:bCs/>
                <w:iCs/>
                <w:color w:val="0070C0"/>
                <w:sz w:val="28"/>
              </w:rPr>
              <w:t>C</w:t>
            </w:r>
            <w:r w:rsidRPr="00C84F6E">
              <w:rPr>
                <w:rFonts w:eastAsia="Verdana,Times New Roman" w:cs="Verdana,Times New Roman"/>
                <w:b/>
                <w:bCs/>
                <w:iCs/>
                <w:color w:val="0070C0"/>
                <w:sz w:val="28"/>
              </w:rPr>
              <w:t>lient Training Services</w:t>
            </w:r>
          </w:p>
          <w:p w14:paraId="7CB1A219" w14:textId="151EADB3" w:rsidR="009A785D" w:rsidRPr="00C84F6E" w:rsidRDefault="009A785D" w:rsidP="009A785D">
            <w:pPr>
              <w:tabs>
                <w:tab w:val="left" w:pos="1652"/>
                <w:tab w:val="center" w:pos="5254"/>
              </w:tabs>
              <w:ind w:right="-20"/>
              <w:outlineLvl w:val="3"/>
              <w:rPr>
                <w:rFonts w:eastAsia="Times New Roman" w:cs="Times New Roman"/>
                <w:b/>
                <w:bCs/>
                <w:i/>
              </w:rPr>
            </w:pPr>
            <w:r>
              <w:rPr>
                <w:rFonts w:eastAsia="Verdana,Times New Roman" w:cs="Verdana,Times New Roman"/>
                <w:b/>
                <w:bCs/>
                <w:i/>
                <w:iCs/>
              </w:rPr>
              <w:tab/>
            </w:r>
            <w:r>
              <w:rPr>
                <w:rFonts w:eastAsia="Verdana,Times New Roman" w:cs="Verdana,Times New Roman"/>
                <w:b/>
                <w:bCs/>
                <w:i/>
                <w:iCs/>
              </w:rPr>
              <w:tab/>
            </w: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 xml:space="preserve">Max Units: 20 hours (80 ¼ </w:t>
            </w:r>
            <w:proofErr w:type="spellStart"/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hr</w:t>
            </w:r>
            <w:proofErr w:type="spellEnd"/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 xml:space="preserve"> units) per 6-month period</w:t>
            </w:r>
          </w:p>
          <w:p w14:paraId="45A4A26D" w14:textId="77777777" w:rsidR="009A785D" w:rsidRPr="004751EB" w:rsidRDefault="009A785D" w:rsidP="002D337F">
            <w:pPr>
              <w:jc w:val="center"/>
              <w:outlineLvl w:val="3"/>
              <w:rPr>
                <w:rFonts w:eastAsia="Times New Roman" w:cs="Times New Roman"/>
                <w:b/>
                <w:bCs/>
                <w:i/>
                <w:sz w:val="19"/>
                <w:szCs w:val="19"/>
              </w:rPr>
            </w:pPr>
          </w:p>
        </w:tc>
      </w:tr>
      <w:tr w:rsidR="009A785D" w:rsidRPr="004751EB" w14:paraId="0DF4E4A8" w14:textId="77777777" w:rsidTr="009A785D">
        <w:trPr>
          <w:trHeight w:val="487"/>
        </w:trPr>
        <w:tc>
          <w:tcPr>
            <w:tcW w:w="10705" w:type="dxa"/>
            <w:gridSpan w:val="4"/>
          </w:tcPr>
          <w:p w14:paraId="614422B8" w14:textId="77777777" w:rsidR="009A785D" w:rsidRPr="00C63CFA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b/>
                <w:bCs/>
                <w:color w:val="0070C0"/>
              </w:rPr>
            </w:pPr>
            <w:r w:rsidRPr="003E15F4">
              <w:rPr>
                <w:rFonts w:eastAsia="Verdana,Times New Roman" w:cs="Verdana,Times New Roman"/>
                <w:b/>
                <w:bCs/>
                <w:color w:val="0070C0"/>
              </w:rPr>
              <w:t xml:space="preserve">Nutrition Services 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b/>
                <w:bCs/>
                <w:color w:val="0070C0"/>
              </w:rPr>
              <w:t>P1 H2014 UC</w:t>
            </w:r>
          </w:p>
        </w:tc>
      </w:tr>
      <w:tr w:rsidR="009A785D" w:rsidRPr="004751EB" w14:paraId="249AF3AB" w14:textId="77777777" w:rsidTr="009A785D">
        <w:tc>
          <w:tcPr>
            <w:tcW w:w="1885" w:type="dxa"/>
          </w:tcPr>
          <w:p w14:paraId="06F4C585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#</w:t>
            </w:r>
          </w:p>
        </w:tc>
        <w:tc>
          <w:tcPr>
            <w:tcW w:w="2880" w:type="dxa"/>
          </w:tcPr>
          <w:p w14:paraId="774A338A" w14:textId="77777777" w:rsidR="009A785D" w:rsidRPr="003E15F4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Name</w:t>
            </w:r>
          </w:p>
        </w:tc>
        <w:tc>
          <w:tcPr>
            <w:tcW w:w="3330" w:type="dxa"/>
          </w:tcPr>
          <w:p w14:paraId="74A8261F" w14:textId="77777777" w:rsidR="009A785D" w:rsidRPr="003E15F4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Contact Information</w:t>
            </w:r>
          </w:p>
        </w:tc>
        <w:tc>
          <w:tcPr>
            <w:tcW w:w="2610" w:type="dxa"/>
          </w:tcPr>
          <w:p w14:paraId="71CB702A" w14:textId="77777777" w:rsidR="009A785D" w:rsidRPr="003E15F4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Rate</w:t>
            </w:r>
          </w:p>
        </w:tc>
      </w:tr>
      <w:tr w:rsidR="009A785D" w:rsidRPr="004751EB" w14:paraId="66812CB5" w14:textId="77777777" w:rsidTr="009A785D">
        <w:trPr>
          <w:trHeight w:val="2152"/>
        </w:trPr>
        <w:tc>
          <w:tcPr>
            <w:tcW w:w="1885" w:type="dxa"/>
          </w:tcPr>
          <w:p w14:paraId="6782BD10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i/>
                <w:iCs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>P1# 101576402</w:t>
            </w:r>
          </w:p>
        </w:tc>
        <w:tc>
          <w:tcPr>
            <w:tcW w:w="2880" w:type="dxa"/>
          </w:tcPr>
          <w:p w14:paraId="1D9BF5C4" w14:textId="77777777" w:rsidR="009A785D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Nutrition Services </w:t>
            </w:r>
            <w:r>
              <w:rPr>
                <w:rFonts w:eastAsia="Verdana,Times New Roman" w:cs="Verdana,Times New Roman"/>
                <w:color w:val="000000" w:themeColor="text1"/>
              </w:rPr>
              <w:t>–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</w:t>
            </w:r>
          </w:p>
          <w:p w14:paraId="033029B6" w14:textId="77777777" w:rsidR="009A785D" w:rsidRPr="003E15F4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color w:val="000000" w:themeColor="text1"/>
              </w:rPr>
              <w:t xml:space="preserve">Chicken Soup Brigade 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(Lifelong)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1002 E. Seneca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Seattle, WA 98122-4214</w:t>
            </w:r>
          </w:p>
          <w:p w14:paraId="69BCE5DC" w14:textId="77777777" w:rsidR="009A785D" w:rsidRPr="003E15F4" w:rsidRDefault="009A785D" w:rsidP="002D337F">
            <w:pPr>
              <w:rPr>
                <w:rFonts w:eastAsia="Times New Roman" w:cs="Times New Roman"/>
                <w:color w:val="000000"/>
              </w:rPr>
            </w:pPr>
          </w:p>
          <w:p w14:paraId="0ECB125A" w14:textId="77777777" w:rsidR="009A785D" w:rsidRPr="003E15F4" w:rsidRDefault="009A785D" w:rsidP="002D337F">
            <w:pPr>
              <w:rPr>
                <w:i/>
              </w:rPr>
            </w:pPr>
          </w:p>
        </w:tc>
        <w:tc>
          <w:tcPr>
            <w:tcW w:w="3330" w:type="dxa"/>
          </w:tcPr>
          <w:p w14:paraId="1F8BC09E" w14:textId="77777777" w:rsidR="009A785D" w:rsidRDefault="009A785D" w:rsidP="002D337F">
            <w:pPr>
              <w:pStyle w:val="NoSpacing"/>
            </w:pPr>
            <w:r w:rsidRPr="003E15F4">
              <w:t>Phone: 206</w:t>
            </w:r>
            <w:r>
              <w:t>-</w:t>
            </w:r>
            <w:r w:rsidRPr="003E15F4">
              <w:t>957-1698</w:t>
            </w:r>
          </w:p>
          <w:p w14:paraId="4F693089" w14:textId="77777777" w:rsidR="009A785D" w:rsidRDefault="009A785D" w:rsidP="002D337F">
            <w:pPr>
              <w:pStyle w:val="NoSpacing"/>
            </w:pPr>
            <w:r>
              <w:t xml:space="preserve">Email:  </w:t>
            </w:r>
            <w:r w:rsidRPr="006474B7">
              <w:t>eligibility@lifelong.org</w:t>
            </w:r>
            <w:r w:rsidRPr="003E15F4">
              <w:br/>
              <w:t>Fax: 206</w:t>
            </w:r>
            <w:r>
              <w:t>-960-4088</w:t>
            </w:r>
            <w:r w:rsidRPr="003E15F4">
              <w:br/>
              <w:t xml:space="preserve">Contact: </w:t>
            </w:r>
            <w:r>
              <w:t>Solenne Vanne</w:t>
            </w:r>
          </w:p>
          <w:p w14:paraId="1177C805" w14:textId="77777777" w:rsidR="009A785D" w:rsidRPr="003E15F4" w:rsidRDefault="009A785D" w:rsidP="002D337F">
            <w:pPr>
              <w:pStyle w:val="NoSpacing"/>
              <w:rPr>
                <w:i/>
                <w:iCs/>
              </w:rPr>
            </w:pPr>
          </w:p>
          <w:p w14:paraId="3B412FE6" w14:textId="77777777" w:rsidR="009A785D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hyperlink r:id="rId8">
              <w:r w:rsidRPr="003E15F4">
                <w:rPr>
                  <w:rFonts w:eastAsia="Verdana,Times New Roman" w:cs="Verdana,Times New Roman"/>
                  <w:color w:val="343492"/>
                  <w:u w:val="single"/>
                </w:rPr>
                <w:t>Nutrition Consultation Referral Form</w:t>
              </w:r>
            </w:hyperlink>
            <w:r w:rsidRPr="003E15F4">
              <w:rPr>
                <w:rFonts w:eastAsia="Verdana,Times New Roman" w:cs="Verdana,Times New Roman"/>
                <w:color w:val="000000" w:themeColor="text1"/>
              </w:rPr>
              <w:t> </w:t>
            </w:r>
          </w:p>
          <w:p w14:paraId="4ED75A5A" w14:textId="77777777" w:rsidR="009A785D" w:rsidRPr="00837C40" w:rsidRDefault="009A785D" w:rsidP="002D337F">
            <w:pPr>
              <w:pStyle w:val="NoSpacing"/>
              <w:rPr>
                <w:i/>
                <w:iCs/>
                <w:u w:val="single"/>
              </w:rPr>
            </w:pPr>
          </w:p>
        </w:tc>
        <w:tc>
          <w:tcPr>
            <w:tcW w:w="2610" w:type="dxa"/>
          </w:tcPr>
          <w:p w14:paraId="36B219B2" w14:textId="77777777" w:rsidR="009A785D" w:rsidRPr="003E15F4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>Authorize 8 units a month @ $25 per 6 months totaling 48 units</w:t>
            </w:r>
            <w:r>
              <w:rPr>
                <w:rFonts w:eastAsia="Verdana,Times New Roman" w:cs="Verdana,Times New Roman"/>
                <w:color w:val="000000" w:themeColor="text1"/>
              </w:rPr>
              <w:t>.</w:t>
            </w:r>
          </w:p>
          <w:p w14:paraId="699083D3" w14:textId="77777777" w:rsidR="009A785D" w:rsidRPr="003E15F4" w:rsidRDefault="009A785D" w:rsidP="002D337F">
            <w:pPr>
              <w:rPr>
                <w:rFonts w:eastAsia="Times New Roman" w:cs="Times New Roman"/>
                <w:color w:val="000000"/>
              </w:rPr>
            </w:pPr>
          </w:p>
          <w:p w14:paraId="681E1E66" w14:textId="77777777" w:rsidR="009A785D" w:rsidRPr="003E15F4" w:rsidRDefault="009A785D" w:rsidP="002D337F">
            <w:pPr>
              <w:rPr>
                <w:i/>
                <w:iCs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Additional hours may be authorized on a case-by-case basis. </w:t>
            </w:r>
          </w:p>
        </w:tc>
      </w:tr>
      <w:bookmarkEnd w:id="1"/>
      <w:bookmarkEnd w:id="2"/>
    </w:tbl>
    <w:p w14:paraId="49FBE7EC" w14:textId="77777777" w:rsidR="009A785D" w:rsidRDefault="009A785D" w:rsidP="009A785D">
      <w:pPr>
        <w:spacing w:before="30" w:after="30"/>
        <w:rPr>
          <w:rFonts w:ascii="Verdana" w:eastAsia="Times New Roman" w:hAnsi="Verdana" w:cs="Times New Roman"/>
          <w:b/>
          <w:bCs/>
          <w:color w:val="39378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83"/>
        <w:tblW w:w="10676" w:type="dxa"/>
        <w:tblLook w:val="0600" w:firstRow="0" w:lastRow="0" w:firstColumn="0" w:lastColumn="0" w:noHBand="1" w:noVBand="1"/>
      </w:tblPr>
      <w:tblGrid>
        <w:gridCol w:w="1880"/>
        <w:gridCol w:w="2872"/>
        <w:gridCol w:w="3073"/>
        <w:gridCol w:w="2851"/>
      </w:tblGrid>
      <w:tr w:rsidR="00735E38" w:rsidRPr="003E15F4" w14:paraId="1178E2F8" w14:textId="77777777" w:rsidTr="006B407C">
        <w:trPr>
          <w:trHeight w:val="643"/>
        </w:trPr>
        <w:tc>
          <w:tcPr>
            <w:tcW w:w="10676" w:type="dxa"/>
            <w:gridSpan w:val="4"/>
          </w:tcPr>
          <w:p w14:paraId="7A3014D2" w14:textId="0FA0EEA3" w:rsidR="00735E38" w:rsidRDefault="00735E38" w:rsidP="006B407C">
            <w:pPr>
              <w:spacing w:before="30" w:after="30"/>
              <w:jc w:val="center"/>
              <w:rPr>
                <w:rFonts w:eastAsia="Verdana,Times New Roman" w:cs="Verdana,Times New Roman"/>
                <w:b/>
                <w:bCs/>
                <w:color w:val="0070C0"/>
              </w:rPr>
            </w:pPr>
            <w:r>
              <w:rPr>
                <w:rFonts w:eastAsia="Verdana,Times New Roman" w:cs="Verdana,Times New Roman"/>
                <w:b/>
                <w:bCs/>
                <w:color w:val="0070C0"/>
              </w:rPr>
              <w:lastRenderedPageBreak/>
              <w:t>Evergreen Health</w:t>
            </w:r>
          </w:p>
          <w:p w14:paraId="7148D0A3" w14:textId="15B8158C" w:rsidR="00735E38" w:rsidRPr="003E15F4" w:rsidRDefault="00735E38" w:rsidP="006B407C">
            <w:pPr>
              <w:spacing w:before="30" w:after="3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Verdana,Times New Roman" w:cs="Verdana,Times New Roman"/>
                <w:b/>
                <w:bCs/>
                <w:color w:val="0070C0"/>
              </w:rPr>
              <w:t>Occupational &amp; Physical Therapy P1 H2014 UC</w:t>
            </w:r>
            <w:r w:rsidRPr="00A16B68">
              <w:rPr>
                <w:rFonts w:eastAsia="Verdana,Times New Roman" w:cs="Verdana,Times New Roman"/>
                <w:b/>
                <w:bCs/>
                <w:color w:val="0070C0"/>
              </w:rPr>
              <w:t xml:space="preserve"> </w:t>
            </w:r>
          </w:p>
        </w:tc>
      </w:tr>
      <w:tr w:rsidR="00735E38" w:rsidRPr="003E15F4" w14:paraId="067571B4" w14:textId="77777777" w:rsidTr="00735E38">
        <w:trPr>
          <w:trHeight w:val="343"/>
        </w:trPr>
        <w:tc>
          <w:tcPr>
            <w:tcW w:w="1880" w:type="dxa"/>
          </w:tcPr>
          <w:p w14:paraId="65A81158" w14:textId="77777777" w:rsidR="00735E38" w:rsidRPr="003E15F4" w:rsidRDefault="00735E38" w:rsidP="006B407C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#</w:t>
            </w:r>
          </w:p>
        </w:tc>
        <w:tc>
          <w:tcPr>
            <w:tcW w:w="2872" w:type="dxa"/>
          </w:tcPr>
          <w:p w14:paraId="7BAE4138" w14:textId="77777777" w:rsidR="00735E38" w:rsidRPr="003E15F4" w:rsidRDefault="00735E38" w:rsidP="006B407C">
            <w:pPr>
              <w:spacing w:before="30" w:after="30"/>
              <w:ind w:left="162"/>
              <w:rPr>
                <w:rFonts w:eastAsia="Verdana,Times New Roman" w:cs="Verdana,Times New Roman"/>
                <w:b/>
                <w:bCs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Name</w:t>
            </w:r>
          </w:p>
        </w:tc>
        <w:tc>
          <w:tcPr>
            <w:tcW w:w="3073" w:type="dxa"/>
          </w:tcPr>
          <w:p w14:paraId="670902E5" w14:textId="77777777" w:rsidR="00735E38" w:rsidRPr="003E15F4" w:rsidRDefault="00735E38" w:rsidP="006B407C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Contact Information</w:t>
            </w:r>
          </w:p>
        </w:tc>
        <w:tc>
          <w:tcPr>
            <w:tcW w:w="2851" w:type="dxa"/>
          </w:tcPr>
          <w:p w14:paraId="5FC0E747" w14:textId="77777777" w:rsidR="00735E38" w:rsidRPr="003E15F4" w:rsidRDefault="00735E38" w:rsidP="006B407C">
            <w:pPr>
              <w:ind w:firstLine="720"/>
              <w:rPr>
                <w:rFonts w:eastAsia="Verdana,Times New Roman" w:cs="Verdana,Times New Roman"/>
                <w:b/>
                <w:bCs/>
                <w:i/>
                <w:iCs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  <w:color w:val="000000" w:themeColor="text1"/>
              </w:rPr>
              <w:t>Rate</w:t>
            </w:r>
          </w:p>
        </w:tc>
      </w:tr>
      <w:tr w:rsidR="00735E38" w:rsidRPr="003E15F4" w14:paraId="4B1A3514" w14:textId="77777777" w:rsidTr="00735E38">
        <w:trPr>
          <w:trHeight w:val="3139"/>
        </w:trPr>
        <w:tc>
          <w:tcPr>
            <w:tcW w:w="1880" w:type="dxa"/>
          </w:tcPr>
          <w:p w14:paraId="6297B0E0" w14:textId="128F246B" w:rsidR="00735E38" w:rsidRPr="003E15F4" w:rsidRDefault="00735E38" w:rsidP="006B407C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P1# </w:t>
            </w:r>
            <w:r>
              <w:rPr>
                <w:rFonts w:eastAsia="Verdana,Times New Roman" w:cs="Verdana,Times New Roman"/>
                <w:color w:val="000000" w:themeColor="text1"/>
              </w:rPr>
              <w:t>109203802</w:t>
            </w:r>
          </w:p>
        </w:tc>
        <w:tc>
          <w:tcPr>
            <w:tcW w:w="2872" w:type="dxa"/>
          </w:tcPr>
          <w:p w14:paraId="406189EE" w14:textId="77777777" w:rsidR="00735E38" w:rsidRDefault="00735E38" w:rsidP="00735E38">
            <w:pPr>
              <w:spacing w:before="30" w:after="30"/>
              <w:ind w:left="162"/>
              <w:rPr>
                <w:rFonts w:eastAsia="Times New Roman" w:cs="Times New Roman"/>
                <w:color w:val="000000"/>
              </w:rPr>
            </w:pPr>
            <w:r>
              <w:rPr>
                <w:rFonts w:eastAsia="Verdana,Times New Roman" w:cs="Verdana,Times New Roman"/>
                <w:b/>
                <w:bCs/>
                <w:color w:val="000000" w:themeColor="text1"/>
              </w:rPr>
              <w:t>Evergreen Health, King County Public Hospital #2</w:t>
            </w:r>
            <w:r w:rsidRPr="003E15F4">
              <w:br/>
            </w:r>
          </w:p>
          <w:p w14:paraId="5A8DB4AE" w14:textId="62F76BD2" w:rsidR="00171EAE" w:rsidRPr="00171EAE" w:rsidRDefault="00171EAE" w:rsidP="00735E38">
            <w:pPr>
              <w:spacing w:before="30" w:after="30"/>
              <w:ind w:left="162"/>
              <w:rPr>
                <w:rFonts w:eastAsia="Times New Roman" w:cs="Times New Roman"/>
                <w:i/>
                <w:iCs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/>
              </w:rPr>
              <w:t xml:space="preserve">Please reference the LTC Manual </w:t>
            </w:r>
            <w:hyperlink r:id="rId9" w:history="1">
              <w:r w:rsidRPr="00171EAE">
                <w:rPr>
                  <w:rStyle w:val="Hyperlink"/>
                  <w:rFonts w:eastAsia="Verdana,Times New Roman" w:cs="Verdana,Times New Roman"/>
                  <w:b/>
                  <w:bCs/>
                  <w:color w:val="5B9BD5" w:themeColor="accent5"/>
                </w:rPr>
                <w:t>Chapter 7d</w:t>
              </w:r>
            </w:hyperlink>
            <w:r>
              <w:rPr>
                <w:rStyle w:val="Hyperlink"/>
                <w:rFonts w:eastAsia="Verdana,Times New Roman" w:cs="Verdana,Times New Roman"/>
                <w:b/>
                <w:bCs/>
                <w:color w:val="5B9BD5" w:themeColor="accent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 xml:space="preserve">for specific guidance around </w:t>
            </w:r>
            <w:r w:rsidR="00BD318D">
              <w:rPr>
                <w:rFonts w:eastAsia="Times New Roman" w:cs="Times New Roman"/>
                <w:i/>
                <w:iCs/>
                <w:color w:val="000000"/>
              </w:rPr>
              <w:t xml:space="preserve">requirements prior to </w:t>
            </w:r>
            <w:r>
              <w:rPr>
                <w:rFonts w:eastAsia="Times New Roman" w:cs="Times New Roman"/>
                <w:i/>
                <w:iCs/>
                <w:color w:val="000000"/>
              </w:rPr>
              <w:t xml:space="preserve">referring </w:t>
            </w:r>
            <w:r w:rsidR="00BD318D">
              <w:rPr>
                <w:rFonts w:eastAsia="Times New Roman" w:cs="Times New Roman"/>
                <w:i/>
                <w:iCs/>
                <w:color w:val="000000"/>
              </w:rPr>
              <w:t>for thi</w:t>
            </w:r>
            <w:r>
              <w:rPr>
                <w:rFonts w:eastAsia="Times New Roman" w:cs="Times New Roman"/>
                <w:i/>
                <w:iCs/>
                <w:color w:val="000000"/>
              </w:rPr>
              <w:t>s service.</w:t>
            </w:r>
          </w:p>
        </w:tc>
        <w:tc>
          <w:tcPr>
            <w:tcW w:w="3073" w:type="dxa"/>
          </w:tcPr>
          <w:p w14:paraId="09594A89" w14:textId="419E278B" w:rsidR="00735E38" w:rsidRDefault="00735E38" w:rsidP="006B407C">
            <w:pPr>
              <w:spacing w:before="30" w:after="30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Phone: </w:t>
            </w:r>
            <w:r>
              <w:rPr>
                <w:rFonts w:eastAsia="Verdana,Times New Roman" w:cs="Verdana,Times New Roman"/>
                <w:color w:val="000000" w:themeColor="text1"/>
              </w:rPr>
              <w:t>425-899-3970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Fax: 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 425-899-3228</w:t>
            </w:r>
          </w:p>
          <w:p w14:paraId="1F4F3DDF" w14:textId="77777777" w:rsidR="00735E38" w:rsidRDefault="00735E38" w:rsidP="006B407C">
            <w:pPr>
              <w:spacing w:before="30" w:after="30"/>
              <w:rPr>
                <w:rFonts w:eastAsia="Verdana,Times New Roman" w:cs="Verdana,Times New Roman"/>
                <w:color w:val="000000" w:themeColor="text1"/>
              </w:rPr>
            </w:pPr>
          </w:p>
          <w:p w14:paraId="0CA7BDB0" w14:textId="77777777" w:rsidR="00735E38" w:rsidRDefault="00735E38" w:rsidP="006B407C">
            <w:pPr>
              <w:spacing w:before="30" w:after="30"/>
              <w:rPr>
                <w:rFonts w:eastAsia="Verdana,Times New Roman" w:cs="Verdana,Times New Roman"/>
                <w:color w:val="000000" w:themeColor="text1"/>
              </w:rPr>
            </w:pPr>
            <w:r>
              <w:rPr>
                <w:rFonts w:eastAsia="Verdana,Times New Roman" w:cs="Verdana,Times New Roman"/>
                <w:color w:val="000000" w:themeColor="text1"/>
              </w:rPr>
              <w:t xml:space="preserve">Referrals accepted through FAX ONLY. Referrals will NOT be accepted via email due to hospital policy. </w:t>
            </w:r>
          </w:p>
          <w:p w14:paraId="0EE1513A" w14:textId="77777777" w:rsidR="00735E38" w:rsidRDefault="00735E38" w:rsidP="006B407C">
            <w:pPr>
              <w:spacing w:before="30" w:after="30"/>
              <w:rPr>
                <w:rFonts w:eastAsia="Verdana,Times New Roman" w:cs="Verdana,Times New Roman"/>
                <w:color w:val="000000" w:themeColor="text1"/>
              </w:rPr>
            </w:pPr>
          </w:p>
          <w:p w14:paraId="6EDBB251" w14:textId="1A24BFDD" w:rsidR="00735E38" w:rsidRDefault="00735E38" w:rsidP="006B407C">
            <w:pPr>
              <w:spacing w:before="30" w:after="30"/>
              <w:rPr>
                <w:rFonts w:eastAsia="Verdana,Times New Roman" w:cs="Verdana,Times New Roman"/>
                <w:color w:val="000000" w:themeColor="text1"/>
              </w:rPr>
            </w:pPr>
            <w:r>
              <w:rPr>
                <w:rFonts w:eastAsia="Verdana,Times New Roman" w:cs="Verdana,Times New Roman"/>
                <w:color w:val="000000" w:themeColor="text1"/>
              </w:rPr>
              <w:t xml:space="preserve">The CARE assessment details must be submitted for the referral to be accepted. </w:t>
            </w:r>
          </w:p>
          <w:p w14:paraId="1705B737" w14:textId="02FA68CD" w:rsidR="00735E38" w:rsidRPr="003E15F4" w:rsidRDefault="00735E38" w:rsidP="00735E38">
            <w:pPr>
              <w:spacing w:before="30" w:after="30"/>
              <w:rPr>
                <w:rFonts w:eastAsia="Times New Roman" w:cs="Times New Roman"/>
                <w:color w:val="000000"/>
                <w:u w:val="single"/>
              </w:rPr>
            </w:pPr>
          </w:p>
        </w:tc>
        <w:tc>
          <w:tcPr>
            <w:tcW w:w="2851" w:type="dxa"/>
          </w:tcPr>
          <w:p w14:paraId="780B48CE" w14:textId="7F809AAB" w:rsidR="00735E38" w:rsidRDefault="00735E38" w:rsidP="00735E38">
            <w:pPr>
              <w:rPr>
                <w:rFonts w:eastAsia="Verdana,Times New Roman" w:cs="Verdana,Times New Roman"/>
                <w:color w:val="000000" w:themeColor="text1"/>
              </w:rPr>
            </w:pPr>
            <w:r>
              <w:rPr>
                <w:rFonts w:eastAsia="Verdana,Times New Roman" w:cs="Verdana,Times New Roman"/>
                <w:color w:val="000000" w:themeColor="text1"/>
              </w:rPr>
              <w:t>3-hour initial evaluation. Authorize 12 units @ $4</w:t>
            </w:r>
            <w:r w:rsidR="00EE44BC">
              <w:rPr>
                <w:rFonts w:eastAsia="Verdana,Times New Roman" w:cs="Verdana,Times New Roman"/>
                <w:color w:val="000000" w:themeColor="text1"/>
              </w:rPr>
              <w:t>6</w:t>
            </w:r>
            <w:r>
              <w:rPr>
                <w:rFonts w:eastAsia="Verdana,Times New Roman" w:cs="Verdana,Times New Roman"/>
                <w:color w:val="000000" w:themeColor="text1"/>
              </w:rPr>
              <w:t>.</w:t>
            </w:r>
            <w:r w:rsidR="00EE44BC">
              <w:rPr>
                <w:rFonts w:eastAsia="Verdana,Times New Roman" w:cs="Verdana,Times New Roman"/>
                <w:color w:val="000000" w:themeColor="text1"/>
              </w:rPr>
              <w:t>63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 per unit for the first month.</w:t>
            </w:r>
          </w:p>
          <w:p w14:paraId="4A07BD36" w14:textId="77777777" w:rsidR="00735E38" w:rsidRDefault="00735E38" w:rsidP="00735E38">
            <w:pPr>
              <w:rPr>
                <w:rFonts w:eastAsia="Verdana,Times New Roman" w:cs="Verdana,Times New Roman"/>
                <w:color w:val="000000" w:themeColor="text1"/>
              </w:rPr>
            </w:pPr>
          </w:p>
          <w:p w14:paraId="65A6CD2D" w14:textId="08B6D6D7" w:rsidR="00735E38" w:rsidRPr="003E15F4" w:rsidRDefault="00735E38" w:rsidP="00735E38">
            <w:pPr>
              <w:rPr>
                <w:rFonts w:eastAsia="Verdana,Times New Roman" w:cs="Verdana,Times New Roman"/>
                <w:color w:val="000000" w:themeColor="text1"/>
              </w:rPr>
            </w:pPr>
            <w:r>
              <w:rPr>
                <w:rFonts w:eastAsia="Verdana,Times New Roman" w:cs="Verdana,Times New Roman"/>
                <w:color w:val="000000" w:themeColor="text1"/>
              </w:rPr>
              <w:t>Follow-up visits @ $4</w:t>
            </w:r>
            <w:r w:rsidR="00EE44BC">
              <w:rPr>
                <w:rFonts w:eastAsia="Verdana,Times New Roman" w:cs="Verdana,Times New Roman"/>
                <w:color w:val="000000" w:themeColor="text1"/>
              </w:rPr>
              <w:t>6</w:t>
            </w:r>
            <w:r>
              <w:rPr>
                <w:rFonts w:eastAsia="Verdana,Times New Roman" w:cs="Verdana,Times New Roman"/>
                <w:color w:val="000000" w:themeColor="text1"/>
              </w:rPr>
              <w:t>.</w:t>
            </w:r>
            <w:r w:rsidR="00EE44BC">
              <w:rPr>
                <w:rFonts w:eastAsia="Verdana,Times New Roman" w:cs="Verdana,Times New Roman"/>
                <w:color w:val="000000" w:themeColor="text1"/>
              </w:rPr>
              <w:t>63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 per unit &amp; authorized per plan developed by OT.</w:t>
            </w:r>
          </w:p>
        </w:tc>
      </w:tr>
    </w:tbl>
    <w:p w14:paraId="1005A4BB" w14:textId="77777777" w:rsidR="00B315AE" w:rsidRDefault="00B315AE" w:rsidP="009A785D">
      <w:pPr>
        <w:spacing w:before="30" w:after="30"/>
        <w:rPr>
          <w:rFonts w:ascii="Verdana" w:eastAsia="Times New Roman" w:hAnsi="Verdana" w:cs="Times New Roman"/>
          <w:b/>
          <w:bCs/>
          <w:color w:val="39378F"/>
          <w:sz w:val="20"/>
          <w:szCs w:val="20"/>
        </w:rPr>
      </w:pPr>
    </w:p>
    <w:p w14:paraId="27F29DCF" w14:textId="77777777" w:rsidR="003D2BEA" w:rsidRDefault="003D2BEA" w:rsidP="009A785D">
      <w:pPr>
        <w:spacing w:before="30" w:after="30"/>
        <w:rPr>
          <w:rFonts w:ascii="Verdana" w:eastAsia="Times New Roman" w:hAnsi="Verdana" w:cs="Times New Roman"/>
          <w:b/>
          <w:bCs/>
          <w:color w:val="39378F"/>
          <w:sz w:val="20"/>
          <w:szCs w:val="20"/>
        </w:rPr>
      </w:pPr>
    </w:p>
    <w:p w14:paraId="18F216AA" w14:textId="77777777" w:rsidR="003D2BEA" w:rsidRDefault="003D2BEA" w:rsidP="009A785D">
      <w:pPr>
        <w:spacing w:before="30" w:after="30"/>
        <w:rPr>
          <w:rFonts w:ascii="Verdana" w:eastAsia="Times New Roman" w:hAnsi="Verdana" w:cs="Times New Roman"/>
          <w:b/>
          <w:bCs/>
          <w:color w:val="39378F"/>
          <w:sz w:val="20"/>
          <w:szCs w:val="20"/>
        </w:rPr>
      </w:pPr>
    </w:p>
    <w:p w14:paraId="5F1875C4" w14:textId="77777777" w:rsidR="003D2BEA" w:rsidRDefault="003D2BEA" w:rsidP="009A785D">
      <w:pPr>
        <w:spacing w:before="30" w:after="30"/>
        <w:rPr>
          <w:rFonts w:ascii="Verdana" w:eastAsia="Times New Roman" w:hAnsi="Verdana" w:cs="Times New Roman"/>
          <w:b/>
          <w:bCs/>
          <w:color w:val="39378F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56" w:tblpY="24"/>
        <w:tblW w:w="10705" w:type="dxa"/>
        <w:tblLook w:val="06A0" w:firstRow="1" w:lastRow="0" w:firstColumn="1" w:lastColumn="0" w:noHBand="1" w:noVBand="1"/>
      </w:tblPr>
      <w:tblGrid>
        <w:gridCol w:w="1885"/>
        <w:gridCol w:w="2880"/>
        <w:gridCol w:w="3330"/>
        <w:gridCol w:w="2610"/>
      </w:tblGrid>
      <w:tr w:rsidR="009A785D" w:rsidRPr="003E15F4" w14:paraId="7BE18C7D" w14:textId="77777777" w:rsidTr="009A785D">
        <w:tc>
          <w:tcPr>
            <w:tcW w:w="10705" w:type="dxa"/>
            <w:gridSpan w:val="4"/>
          </w:tcPr>
          <w:p w14:paraId="2D24E7E8" w14:textId="77777777" w:rsidR="009A785D" w:rsidRPr="003E15F4" w:rsidRDefault="009A785D" w:rsidP="002D337F">
            <w:pPr>
              <w:suppressLineNumbers/>
              <w:spacing w:before="30" w:after="3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Verdana,Times New Roman" w:cs="Verdana,Times New Roman"/>
                <w:b/>
                <w:bCs/>
                <w:color w:val="0070C0"/>
              </w:rPr>
              <w:t>Independent Living Skills</w:t>
            </w:r>
            <w:r w:rsidRPr="00A16B68">
              <w:rPr>
                <w:color w:val="0070C0"/>
              </w:rPr>
              <w:br/>
            </w:r>
            <w:r w:rsidRPr="003E15F4">
              <w:rPr>
                <w:rFonts w:eastAsia="Verdana,Times New Roman" w:cs="Verdana,Times New Roman"/>
                <w:b/>
                <w:bCs/>
                <w:color w:val="0070C0"/>
              </w:rPr>
              <w:t xml:space="preserve"> P1 H2014 U</w:t>
            </w:r>
            <w:r>
              <w:rPr>
                <w:rFonts w:eastAsia="Verdana,Times New Roman" w:cs="Verdana,Times New Roman"/>
                <w:b/>
                <w:bCs/>
                <w:color w:val="0070C0"/>
              </w:rPr>
              <w:t>D</w:t>
            </w:r>
          </w:p>
        </w:tc>
      </w:tr>
      <w:tr w:rsidR="009A785D" w:rsidRPr="003E15F4" w14:paraId="7D32BDB2" w14:textId="77777777" w:rsidTr="009A785D">
        <w:tc>
          <w:tcPr>
            <w:tcW w:w="1885" w:type="dxa"/>
          </w:tcPr>
          <w:p w14:paraId="16D7961E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b/>
                <w:bCs/>
                <w:color w:val="39378F"/>
              </w:rPr>
            </w:pPr>
            <w:r>
              <w:rPr>
                <w:rFonts w:eastAsia="Verdana,Times New Roman" w:cs="Verdana,Times New Roman"/>
                <w:b/>
                <w:bCs/>
                <w:i/>
                <w:iCs/>
              </w:rPr>
              <w:t>P</w:t>
            </w: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rovider #</w:t>
            </w:r>
          </w:p>
        </w:tc>
        <w:tc>
          <w:tcPr>
            <w:tcW w:w="2880" w:type="dxa"/>
          </w:tcPr>
          <w:p w14:paraId="67A6B65E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b/>
                <w:bCs/>
                <w:color w:val="39378F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Name</w:t>
            </w:r>
          </w:p>
        </w:tc>
        <w:tc>
          <w:tcPr>
            <w:tcW w:w="3330" w:type="dxa"/>
          </w:tcPr>
          <w:p w14:paraId="01AF1A34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b/>
                <w:bCs/>
                <w:color w:val="39378F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Contact Information</w:t>
            </w:r>
          </w:p>
        </w:tc>
        <w:tc>
          <w:tcPr>
            <w:tcW w:w="2610" w:type="dxa"/>
          </w:tcPr>
          <w:p w14:paraId="358CFF81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b/>
                <w:bCs/>
                <w:color w:val="39378F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Rate</w:t>
            </w:r>
          </w:p>
        </w:tc>
      </w:tr>
      <w:tr w:rsidR="009A785D" w:rsidRPr="003E15F4" w14:paraId="030A4335" w14:textId="77777777" w:rsidTr="009A785D">
        <w:trPr>
          <w:trHeight w:val="4537"/>
        </w:trPr>
        <w:tc>
          <w:tcPr>
            <w:tcW w:w="1885" w:type="dxa"/>
          </w:tcPr>
          <w:p w14:paraId="1EA45199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b/>
                <w:bCs/>
                <w:i/>
                <w:iCs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>P1# 111413201</w:t>
            </w:r>
          </w:p>
        </w:tc>
        <w:tc>
          <w:tcPr>
            <w:tcW w:w="2880" w:type="dxa"/>
          </w:tcPr>
          <w:p w14:paraId="20DB1ED8" w14:textId="77777777" w:rsidR="009A785D" w:rsidRPr="003E15F4" w:rsidRDefault="009A785D" w:rsidP="002D337F">
            <w:pPr>
              <w:spacing w:before="30" w:after="30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color w:val="000000" w:themeColor="text1"/>
              </w:rPr>
              <w:t>Michael Corsini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, Validus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 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Consulting &amp; Services Independent Living Skills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 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Trainer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24421 - 34th Ave Court East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Spanaway, WA 98387</w:t>
            </w:r>
          </w:p>
          <w:p w14:paraId="113B0A28" w14:textId="77777777" w:rsidR="009A785D" w:rsidRPr="003E15F4" w:rsidRDefault="009A785D" w:rsidP="002D337F">
            <w:pPr>
              <w:spacing w:before="30" w:after="30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Information Links below: </w:t>
            </w:r>
          </w:p>
          <w:p w14:paraId="21015129" w14:textId="77777777" w:rsidR="009A785D" w:rsidRPr="00153316" w:rsidRDefault="009A785D" w:rsidP="009A785D">
            <w:pPr>
              <w:pStyle w:val="ListParagraph"/>
              <w:numPr>
                <w:ilvl w:val="0"/>
                <w:numId w:val="3"/>
              </w:numPr>
              <w:ind w:right="30"/>
              <w:rPr>
                <w:rFonts w:eastAsia="Verdana,Times New Roman" w:cs="Verdana,Times New Roman"/>
                <w:color w:val="000000" w:themeColor="text1"/>
              </w:rPr>
            </w:pPr>
            <w:hyperlink r:id="rId10">
              <w:r w:rsidRPr="00153316">
                <w:rPr>
                  <w:rFonts w:eastAsia="Verdana,Times New Roman" w:cs="Verdana,Times New Roman"/>
                  <w:color w:val="343492"/>
                  <w:u w:val="single"/>
                </w:rPr>
                <w:t>Validus brochure</w:t>
              </w:r>
            </w:hyperlink>
            <w:r w:rsidRPr="00153316">
              <w:rPr>
                <w:rFonts w:eastAsia="Verdana,Times New Roman" w:cs="Verdana,Times New Roman"/>
                <w:color w:val="000000" w:themeColor="text1"/>
              </w:rPr>
              <w:t> </w:t>
            </w:r>
          </w:p>
          <w:p w14:paraId="4A936750" w14:textId="77777777" w:rsidR="009A785D" w:rsidRPr="00153316" w:rsidRDefault="009A785D" w:rsidP="009A785D">
            <w:pPr>
              <w:pStyle w:val="ListParagraph"/>
              <w:numPr>
                <w:ilvl w:val="0"/>
                <w:numId w:val="3"/>
              </w:numPr>
              <w:ind w:right="30"/>
              <w:rPr>
                <w:rStyle w:val="Hyperlink"/>
                <w:rFonts w:eastAsia="Verdana,Times New Roman" w:cs="Verdana,Times New Roman"/>
              </w:rPr>
            </w:pPr>
            <w:r w:rsidRPr="003E15F4">
              <w:fldChar w:fldCharType="begin"/>
            </w:r>
            <w:r>
              <w:instrText>HYPERLINK "https://cmp.agingkingcounty.org/wp-content/uploads/sites/274/2018/06/COPES_CltTraining_IndependentLivingSkillsAreas.pdf" \t "_blank"</w:instrText>
            </w:r>
            <w:r w:rsidRPr="003E15F4">
              <w:rPr>
                <w:rFonts w:eastAsia="Times New Roman" w:cs="Times New Roman"/>
                <w:color w:val="343492"/>
                <w:u w:val="single"/>
              </w:rPr>
              <w:fldChar w:fldCharType="separate"/>
            </w:r>
            <w:r w:rsidRPr="00F448C5">
              <w:rPr>
                <w:rStyle w:val="Hyperlink"/>
                <w:rFonts w:eastAsia="Verdana,Times New Roman" w:cs="Verdana,Times New Roman"/>
                <w:color w:val="1F3864" w:themeColor="accent1" w:themeShade="80"/>
              </w:rPr>
              <w:t>Description of what independent living training can provide and examples of how clients can benefit </w:t>
            </w:r>
          </w:p>
          <w:p w14:paraId="13EF449A" w14:textId="77777777" w:rsidR="009A785D" w:rsidRPr="003E15F4" w:rsidRDefault="009A785D" w:rsidP="009A785D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eastAsia="Verdana,Times New Roman" w:cs="Verdana,Times New Roman"/>
                <w:b/>
                <w:bCs/>
                <w:i/>
                <w:iCs/>
              </w:rPr>
            </w:pPr>
            <w:r w:rsidRPr="003E15F4">
              <w:fldChar w:fldCharType="end"/>
            </w:r>
            <w:r w:rsidRPr="003E15F4">
              <w:fldChar w:fldCharType="begin"/>
            </w:r>
            <w:r>
              <w:instrText>HYPERLINK "https://cmp.agingkingcounty.org/wp-content/uploads/sites/274/2018/06/Copes_CltTraining_IndependentLiving-Validus.pdf" \t "_blank"</w:instrText>
            </w:r>
            <w:r w:rsidRPr="003E15F4">
              <w:fldChar w:fldCharType="separate"/>
            </w:r>
            <w:r w:rsidRPr="00F448C5">
              <w:rPr>
                <w:rStyle w:val="Hyperlink"/>
                <w:rFonts w:eastAsia="Verdana,Times New Roman" w:cs="Verdana,Times New Roman"/>
                <w:color w:val="1F3864" w:themeColor="accent1" w:themeShade="80"/>
              </w:rPr>
              <w:t>Description of independent living skills training areas</w:t>
            </w:r>
          </w:p>
          <w:p w14:paraId="5D2787EF" w14:textId="77777777" w:rsidR="009A785D" w:rsidRPr="003E15F4" w:rsidRDefault="009A785D" w:rsidP="002D337F">
            <w:pPr>
              <w:spacing w:before="30" w:after="30"/>
              <w:ind w:left="162"/>
              <w:rPr>
                <w:rFonts w:eastAsia="Times New Roman" w:cs="Times New Roman"/>
                <w:b/>
                <w:i/>
              </w:rPr>
            </w:pPr>
            <w:r w:rsidRPr="003E15F4">
              <w:rPr>
                <w:rFonts w:eastAsia="Times New Roman" w:cs="Times New Roman"/>
                <w:color w:val="343492"/>
                <w:u w:val="single"/>
              </w:rPr>
              <w:fldChar w:fldCharType="end"/>
            </w:r>
          </w:p>
        </w:tc>
        <w:tc>
          <w:tcPr>
            <w:tcW w:w="3330" w:type="dxa"/>
          </w:tcPr>
          <w:p w14:paraId="5096BA4F" w14:textId="77777777" w:rsidR="009A785D" w:rsidRPr="003E15F4" w:rsidRDefault="009A785D" w:rsidP="002D337F">
            <w:pPr>
              <w:spacing w:before="30" w:after="30"/>
              <w:rPr>
                <w:rFonts w:eastAsia="Verdana,Times New Roman" w:cs="Verdana,Times New Roman"/>
                <w:color w:val="343492"/>
                <w:u w:val="single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>Phone: 253</w:t>
            </w:r>
            <w:r>
              <w:rPr>
                <w:rFonts w:eastAsia="Verdana,Times New Roman" w:cs="Verdana,Times New Roman"/>
                <w:color w:val="000000" w:themeColor="text1"/>
              </w:rPr>
              <w:t>-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847-7887 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Fax: 1-866-823-7887</w:t>
            </w:r>
            <w:r w:rsidRPr="003E15F4">
              <w:br/>
            </w:r>
            <w:r>
              <w:t xml:space="preserve">Send an encrypted email here </w:t>
            </w:r>
            <w:hyperlink r:id="rId11">
              <w:r w:rsidRPr="003E15F4">
                <w:rPr>
                  <w:rFonts w:eastAsia="Verdana,Times New Roman" w:cs="Verdana,Times New Roman"/>
                  <w:color w:val="343492"/>
                  <w:u w:val="single"/>
                </w:rPr>
                <w:t xml:space="preserve">Email Michael Corsini </w:t>
              </w:r>
            </w:hyperlink>
          </w:p>
          <w:p w14:paraId="41764469" w14:textId="77777777" w:rsidR="009A785D" w:rsidRPr="003E15F4" w:rsidRDefault="009A785D" w:rsidP="002D337F">
            <w:pPr>
              <w:spacing w:before="30" w:after="30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>Contact: Michael Corsini</w:t>
            </w:r>
          </w:p>
          <w:p w14:paraId="712B5692" w14:textId="0604B349" w:rsidR="009A785D" w:rsidRPr="003E15F4" w:rsidRDefault="009A785D" w:rsidP="002D337F">
            <w:pPr>
              <w:spacing w:before="30" w:after="30"/>
              <w:rPr>
                <w:rFonts w:eastAsia="Verdana,Times New Roman" w:cs="Verdana,Times New Roman"/>
                <w:b/>
                <w:bCs/>
                <w:i/>
                <w:iCs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>Send a copy of the client</w:t>
            </w:r>
            <w:r>
              <w:rPr>
                <w:rFonts w:eastAsia="Verdana,Times New Roman" w:cs="Verdana,Times New Roman"/>
                <w:color w:val="000000" w:themeColor="text1"/>
              </w:rPr>
              <w:t>’s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service summary and 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assessment details.</w:t>
            </w:r>
          </w:p>
        </w:tc>
        <w:tc>
          <w:tcPr>
            <w:tcW w:w="2610" w:type="dxa"/>
          </w:tcPr>
          <w:p w14:paraId="26A5047E" w14:textId="77777777" w:rsidR="009A785D" w:rsidRPr="003E15F4" w:rsidRDefault="009A785D" w:rsidP="002D337F">
            <w:pPr>
              <w:rPr>
                <w:rFonts w:eastAsia="Verdana,Times New Roman" w:cs="Verdana,Times New Roman"/>
                <w:color w:val="343492"/>
                <w:u w:val="single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>Authorize 16 units @$2</w:t>
            </w:r>
            <w:r>
              <w:rPr>
                <w:rFonts w:eastAsia="Verdana,Times New Roman" w:cs="Verdana,Times New Roman"/>
                <w:color w:val="000000" w:themeColor="text1"/>
              </w:rPr>
              <w:t>2.50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for months 1 &amp; 2 (4 hours each mo</w:t>
            </w:r>
            <w:r>
              <w:rPr>
                <w:rFonts w:eastAsia="Verdana,Times New Roman" w:cs="Verdana,Times New Roman"/>
                <w:color w:val="000000" w:themeColor="text1"/>
              </w:rPr>
              <w:t>nth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)</w:t>
            </w:r>
            <w:r>
              <w:rPr>
                <w:rFonts w:eastAsia="Verdana,Times New Roman" w:cs="Verdana,Times New Roman"/>
                <w:color w:val="000000" w:themeColor="text1"/>
              </w:rPr>
              <w:t>.</w:t>
            </w:r>
            <w:r w:rsidRPr="003E15F4">
              <w:br/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Authorize 12 units @$</w:t>
            </w:r>
            <w:r>
              <w:rPr>
                <w:rFonts w:eastAsia="Verdana,Times New Roman" w:cs="Verdana,Times New Roman"/>
                <w:color w:val="000000" w:themeColor="text1"/>
              </w:rPr>
              <w:t>22.50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for months 3-6</w:t>
            </w:r>
            <w:r>
              <w:rPr>
                <w:rFonts w:eastAsia="Verdana,Times New Roman" w:cs="Verdana,Times New Roman"/>
                <w:color w:val="000000" w:themeColor="text1"/>
              </w:rPr>
              <w:t>.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</w:t>
            </w:r>
            <w:r w:rsidRPr="003E15F4">
              <w:br/>
            </w:r>
            <w:r w:rsidRPr="003E15F4">
              <w:br/>
            </w:r>
          </w:p>
          <w:p w14:paraId="23AA2D84" w14:textId="77777777" w:rsidR="009A785D" w:rsidRPr="003E15F4" w:rsidRDefault="009A785D" w:rsidP="002D337F">
            <w:pPr>
              <w:rPr>
                <w:rFonts w:eastAsia="Times New Roman" w:cs="Times New Roman"/>
                <w:color w:val="343492"/>
                <w:u w:val="single"/>
              </w:rPr>
            </w:pPr>
          </w:p>
          <w:p w14:paraId="52A0EF54" w14:textId="77777777" w:rsidR="009A785D" w:rsidRPr="003E15F4" w:rsidRDefault="009A785D" w:rsidP="002D337F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707A959D" w14:textId="77777777" w:rsidR="009A785D" w:rsidRDefault="009A785D" w:rsidP="009A785D">
      <w:pPr>
        <w:spacing w:before="30" w:after="30"/>
        <w:rPr>
          <w:rFonts w:ascii="Verdana" w:eastAsia="Times New Roman" w:hAnsi="Verdana" w:cs="Times New Roman"/>
          <w:b/>
          <w:bCs/>
          <w:color w:val="39378F"/>
          <w:sz w:val="20"/>
          <w:szCs w:val="20"/>
        </w:rPr>
      </w:pPr>
    </w:p>
    <w:p w14:paraId="2B5A8617" w14:textId="77777777" w:rsidR="00B315AE" w:rsidRDefault="00B315AE" w:rsidP="009A785D">
      <w:pPr>
        <w:spacing w:before="30" w:after="30"/>
        <w:rPr>
          <w:rFonts w:ascii="Verdana" w:eastAsia="Times New Roman" w:hAnsi="Verdana" w:cs="Times New Roman"/>
          <w:b/>
          <w:bCs/>
          <w:color w:val="39378F"/>
          <w:sz w:val="20"/>
          <w:szCs w:val="20"/>
        </w:rPr>
      </w:pPr>
    </w:p>
    <w:p w14:paraId="32075BD5" w14:textId="77777777" w:rsidR="00B315AE" w:rsidRDefault="00B315AE" w:rsidP="009A785D">
      <w:pPr>
        <w:spacing w:before="30" w:after="30"/>
        <w:rPr>
          <w:rFonts w:ascii="Verdana" w:eastAsia="Times New Roman" w:hAnsi="Verdana" w:cs="Times New Roman"/>
          <w:b/>
          <w:bCs/>
          <w:color w:val="39378F"/>
          <w:sz w:val="20"/>
          <w:szCs w:val="20"/>
        </w:rPr>
      </w:pPr>
    </w:p>
    <w:p w14:paraId="382235D2" w14:textId="77777777" w:rsidR="00B315AE" w:rsidRDefault="00B315AE" w:rsidP="009A785D">
      <w:pPr>
        <w:spacing w:before="30" w:after="30"/>
        <w:rPr>
          <w:rFonts w:ascii="Verdana" w:eastAsia="Times New Roman" w:hAnsi="Verdana" w:cs="Times New Roman"/>
          <w:b/>
          <w:bCs/>
          <w:color w:val="39378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83"/>
        <w:tblW w:w="10676" w:type="dxa"/>
        <w:tblLook w:val="0600" w:firstRow="0" w:lastRow="0" w:firstColumn="0" w:lastColumn="0" w:noHBand="1" w:noVBand="1"/>
      </w:tblPr>
      <w:tblGrid>
        <w:gridCol w:w="1880"/>
        <w:gridCol w:w="2872"/>
        <w:gridCol w:w="3321"/>
        <w:gridCol w:w="2603"/>
      </w:tblGrid>
      <w:tr w:rsidR="00B315AE" w:rsidRPr="00302326" w14:paraId="0AC4100C" w14:textId="77777777" w:rsidTr="002D337F">
        <w:trPr>
          <w:trHeight w:val="643"/>
        </w:trPr>
        <w:tc>
          <w:tcPr>
            <w:tcW w:w="10676" w:type="dxa"/>
            <w:gridSpan w:val="4"/>
          </w:tcPr>
          <w:p w14:paraId="5333F17C" w14:textId="438D55CD" w:rsidR="00B315AE" w:rsidRPr="003E15F4" w:rsidRDefault="00B315AE" w:rsidP="00B315AE">
            <w:pPr>
              <w:spacing w:before="30" w:after="30"/>
              <w:jc w:val="center"/>
              <w:rPr>
                <w:rFonts w:eastAsia="Times New Roman" w:cs="Times New Roman"/>
                <w:color w:val="000000"/>
              </w:rPr>
            </w:pPr>
            <w:bookmarkStart w:id="4" w:name="_Hlk107464255"/>
            <w:r w:rsidRPr="00A16B68">
              <w:rPr>
                <w:rFonts w:eastAsia="Verdana,Times New Roman" w:cs="Verdana,Times New Roman"/>
                <w:b/>
                <w:bCs/>
                <w:color w:val="0070C0"/>
              </w:rPr>
              <w:lastRenderedPageBreak/>
              <w:t xml:space="preserve">PEARLS </w:t>
            </w:r>
            <w:r w:rsidRPr="00A16B68">
              <w:rPr>
                <w:color w:val="0070C0"/>
              </w:rPr>
              <w:br/>
            </w:r>
            <w:r w:rsidRPr="00A16B68">
              <w:rPr>
                <w:rFonts w:eastAsia="Verdana,Times New Roman" w:cs="Verdana,Times New Roman"/>
                <w:b/>
                <w:bCs/>
                <w:color w:val="0070C0"/>
              </w:rPr>
              <w:t>P1 T2025 U2</w:t>
            </w:r>
          </w:p>
        </w:tc>
      </w:tr>
      <w:tr w:rsidR="00B315AE" w:rsidRPr="00302326" w14:paraId="2C8527FE" w14:textId="77777777" w:rsidTr="002D337F">
        <w:trPr>
          <w:trHeight w:val="343"/>
        </w:trPr>
        <w:tc>
          <w:tcPr>
            <w:tcW w:w="1880" w:type="dxa"/>
          </w:tcPr>
          <w:p w14:paraId="1EA8425A" w14:textId="77777777" w:rsidR="00B315AE" w:rsidRPr="003E15F4" w:rsidRDefault="00B315AE" w:rsidP="002D337F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#</w:t>
            </w:r>
          </w:p>
        </w:tc>
        <w:tc>
          <w:tcPr>
            <w:tcW w:w="2872" w:type="dxa"/>
          </w:tcPr>
          <w:p w14:paraId="38062DB2" w14:textId="77777777" w:rsidR="00B315AE" w:rsidRPr="003E15F4" w:rsidRDefault="00B315AE" w:rsidP="002D337F">
            <w:pPr>
              <w:spacing w:before="30" w:after="30"/>
              <w:ind w:left="162"/>
              <w:rPr>
                <w:rFonts w:eastAsia="Verdana,Times New Roman" w:cs="Verdana,Times New Roman"/>
                <w:b/>
                <w:bCs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Name</w:t>
            </w:r>
          </w:p>
        </w:tc>
        <w:tc>
          <w:tcPr>
            <w:tcW w:w="3321" w:type="dxa"/>
          </w:tcPr>
          <w:p w14:paraId="6013C594" w14:textId="77777777" w:rsidR="00B315AE" w:rsidRPr="003E15F4" w:rsidRDefault="00B315AE" w:rsidP="002D337F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Contact Information</w:t>
            </w:r>
          </w:p>
        </w:tc>
        <w:tc>
          <w:tcPr>
            <w:tcW w:w="2603" w:type="dxa"/>
          </w:tcPr>
          <w:p w14:paraId="718F9647" w14:textId="77777777" w:rsidR="00B315AE" w:rsidRPr="003E15F4" w:rsidRDefault="00B315AE" w:rsidP="002D337F">
            <w:pPr>
              <w:ind w:firstLine="720"/>
              <w:rPr>
                <w:rFonts w:eastAsia="Verdana,Times New Roman" w:cs="Verdana,Times New Roman"/>
                <w:b/>
                <w:bCs/>
                <w:i/>
                <w:iCs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  <w:color w:val="000000" w:themeColor="text1"/>
              </w:rPr>
              <w:t>Rate</w:t>
            </w:r>
          </w:p>
        </w:tc>
      </w:tr>
      <w:tr w:rsidR="00B315AE" w:rsidRPr="00302326" w14:paraId="67DD7C98" w14:textId="77777777" w:rsidTr="002D337F">
        <w:trPr>
          <w:trHeight w:val="2803"/>
        </w:trPr>
        <w:tc>
          <w:tcPr>
            <w:tcW w:w="1880" w:type="dxa"/>
          </w:tcPr>
          <w:p w14:paraId="0B5BFB0A" w14:textId="77777777" w:rsidR="00B315AE" w:rsidRPr="003E15F4" w:rsidRDefault="00B315AE" w:rsidP="002D337F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>P1# 203744705</w:t>
            </w:r>
          </w:p>
        </w:tc>
        <w:tc>
          <w:tcPr>
            <w:tcW w:w="2872" w:type="dxa"/>
          </w:tcPr>
          <w:p w14:paraId="62BA7836" w14:textId="77777777" w:rsidR="00B315AE" w:rsidRPr="003E15F4" w:rsidRDefault="00B315AE" w:rsidP="002D337F">
            <w:pPr>
              <w:spacing w:before="30" w:after="30"/>
              <w:ind w:left="162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color w:val="000000" w:themeColor="text1"/>
              </w:rPr>
              <w:t>Sound Generations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2208 Second Ave</w:t>
            </w:r>
            <w:r>
              <w:rPr>
                <w:rFonts w:eastAsia="Verdana,Times New Roman" w:cs="Verdana,Times New Roman"/>
                <w:color w:val="000000" w:themeColor="text1"/>
              </w:rPr>
              <w:t>,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Suite 100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Seattle, WA 98121</w:t>
            </w:r>
          </w:p>
          <w:p w14:paraId="26A297B2" w14:textId="77777777" w:rsidR="00B315AE" w:rsidRPr="003E15F4" w:rsidRDefault="00B315AE" w:rsidP="002D337F">
            <w:pPr>
              <w:spacing w:after="240"/>
              <w:rPr>
                <w:rFonts w:eastAsia="Times New Roman" w:cs="Times New Roman"/>
                <w:b/>
                <w:bCs/>
                <w:color w:val="000000"/>
              </w:rPr>
            </w:pPr>
          </w:p>
          <w:p w14:paraId="46A2469B" w14:textId="77777777" w:rsidR="00B315AE" w:rsidRPr="003E15F4" w:rsidRDefault="00B315AE" w:rsidP="002D337F">
            <w:pPr>
              <w:spacing w:after="240"/>
              <w:rPr>
                <w:rFonts w:eastAsia="Times New Roman" w:cs="Times New Roman"/>
                <w:b/>
                <w:bCs/>
                <w:color w:val="000000"/>
              </w:rPr>
            </w:pPr>
            <w:r w:rsidRPr="003E15F4">
              <w:rPr>
                <w:rFonts w:eastAsia="Times New Roman" w:cs="Times New Roman"/>
                <w:color w:val="000000"/>
              </w:rPr>
              <w:br/>
            </w:r>
            <w:hyperlink r:id="rId12" w:history="1">
              <w:r w:rsidRPr="003E15F4">
                <w:rPr>
                  <w:rFonts w:eastAsia="Times New Roman" w:cs="Times New Roman"/>
                  <w:color w:val="343492"/>
                  <w:u w:val="single"/>
                </w:rPr>
                <w:t xml:space="preserve"> </w:t>
              </w:r>
            </w:hyperlink>
          </w:p>
        </w:tc>
        <w:tc>
          <w:tcPr>
            <w:tcW w:w="3321" w:type="dxa"/>
          </w:tcPr>
          <w:p w14:paraId="5A7B71F6" w14:textId="77777777" w:rsidR="00B315AE" w:rsidRDefault="00B315AE" w:rsidP="002D337F">
            <w:pPr>
              <w:spacing w:before="30" w:after="30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Contact: </w:t>
            </w:r>
            <w:r>
              <w:rPr>
                <w:rFonts w:eastAsia="Verdana,Times New Roman" w:cs="Verdana,Times New Roman"/>
                <w:color w:val="000000" w:themeColor="text1"/>
              </w:rPr>
              <w:t>Deidre Damon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Phone: </w:t>
            </w:r>
            <w:r>
              <w:t>206-727-6250</w:t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>Fax: 206</w:t>
            </w:r>
            <w:r>
              <w:rPr>
                <w:rFonts w:eastAsia="Verdana,Times New Roman" w:cs="Verdana,Times New Roman"/>
                <w:color w:val="000000" w:themeColor="text1"/>
              </w:rPr>
              <w:t>-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448-5766 </w:t>
            </w:r>
          </w:p>
          <w:p w14:paraId="4CCFD969" w14:textId="77777777" w:rsidR="00B315AE" w:rsidRPr="003E15F4" w:rsidRDefault="00B315AE" w:rsidP="002D337F">
            <w:pPr>
              <w:spacing w:before="30" w:after="30"/>
            </w:pPr>
            <w:r w:rsidRPr="003E15F4">
              <w:br/>
            </w:r>
            <w:r>
              <w:rPr>
                <w:rStyle w:val="Hyperlink"/>
                <w:rFonts w:eastAsia="Verdana,Times New Roman" w:cs="Verdana,Times New Roman"/>
              </w:rPr>
              <w:t>E</w:t>
            </w:r>
            <w:r>
              <w:rPr>
                <w:rStyle w:val="Hyperlink"/>
              </w:rPr>
              <w:t xml:space="preserve">mail: </w:t>
            </w:r>
            <w:hyperlink r:id="rId13" w:history="1">
              <w:r>
                <w:rPr>
                  <w:rStyle w:val="Hyperlink"/>
                  <w:rFonts w:eastAsia="Verdana,Times New Roman" w:cs="Verdana,Times New Roman"/>
                </w:rPr>
                <w:t>d</w:t>
              </w:r>
              <w:r>
                <w:rPr>
                  <w:rStyle w:val="Hyperlink"/>
                </w:rPr>
                <w:t>eidred@soundgenerations.org</w:t>
              </w:r>
            </w:hyperlink>
            <w:r w:rsidRPr="003E15F4">
              <w:t xml:space="preserve"> </w:t>
            </w:r>
          </w:p>
          <w:p w14:paraId="5CD47253" w14:textId="77777777" w:rsidR="00B315AE" w:rsidRPr="003E15F4" w:rsidRDefault="00B315AE" w:rsidP="002D337F">
            <w:pPr>
              <w:spacing w:before="30" w:after="30"/>
            </w:pPr>
          </w:p>
          <w:p w14:paraId="5D32CA8B" w14:textId="77777777" w:rsidR="00B315AE" w:rsidRPr="003E15F4" w:rsidRDefault="00B315AE" w:rsidP="002D337F">
            <w:pPr>
              <w:spacing w:before="30" w:after="30"/>
              <w:rPr>
                <w:rFonts w:eastAsia="Times New Roman" w:cs="Times New Roman"/>
                <w:color w:val="000000"/>
                <w:u w:val="single"/>
              </w:rPr>
            </w:pPr>
            <w:hyperlink r:id="rId14" w:history="1">
              <w:r w:rsidRPr="003E15F4">
                <w:rPr>
                  <w:rStyle w:val="Hyperlink"/>
                  <w:rFonts w:eastAsia="Times New Roman" w:cs="Times New Roman"/>
                </w:rPr>
                <w:t>Referral Form</w:t>
              </w:r>
            </w:hyperlink>
          </w:p>
        </w:tc>
        <w:tc>
          <w:tcPr>
            <w:tcW w:w="2603" w:type="dxa"/>
          </w:tcPr>
          <w:p w14:paraId="00912206" w14:textId="77777777" w:rsidR="00B315AE" w:rsidRPr="003E15F4" w:rsidRDefault="00B315AE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Authorize </w:t>
            </w:r>
            <w:r>
              <w:rPr>
                <w:rFonts w:eastAsia="Verdana,Times New Roman" w:cs="Verdana,Times New Roman"/>
                <w:color w:val="000000" w:themeColor="text1"/>
              </w:rPr>
              <w:t>3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unit</w:t>
            </w:r>
            <w:r>
              <w:rPr>
                <w:rFonts w:eastAsia="Verdana,Times New Roman" w:cs="Verdana,Times New Roman"/>
                <w:color w:val="000000" w:themeColor="text1"/>
              </w:rPr>
              <w:t>s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@ $</w:t>
            </w:r>
            <w:r>
              <w:rPr>
                <w:rFonts w:eastAsia="Verdana,Times New Roman" w:cs="Verdana,Times New Roman"/>
                <w:color w:val="000000" w:themeColor="text1"/>
              </w:rPr>
              <w:t>167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for month 1 &amp; 2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 (two months).</w:t>
            </w:r>
            <w:r w:rsidRPr="003E15F4">
              <w:br/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Authorize </w:t>
            </w:r>
            <w:r>
              <w:rPr>
                <w:rFonts w:eastAsia="Verdana,Times New Roman" w:cs="Verdana,Times New Roman"/>
                <w:color w:val="000000" w:themeColor="text1"/>
              </w:rPr>
              <w:t>1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unit @ $</w:t>
            </w:r>
            <w:r>
              <w:rPr>
                <w:rFonts w:eastAsia="Verdana,Times New Roman" w:cs="Verdana,Times New Roman"/>
                <w:color w:val="000000" w:themeColor="text1"/>
              </w:rPr>
              <w:t>167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for months 3-</w:t>
            </w:r>
            <w:r>
              <w:rPr>
                <w:rFonts w:eastAsia="Verdana,Times New Roman" w:cs="Verdana,Times New Roman"/>
                <w:color w:val="000000" w:themeColor="text1"/>
              </w:rPr>
              <w:t>8 (six months)</w:t>
            </w:r>
            <w:r w:rsidRPr="003E15F4">
              <w:br/>
            </w:r>
            <w:r w:rsidRPr="003E15F4">
              <w:br/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A total of 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9 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units </w:t>
            </w:r>
            <w:r>
              <w:rPr>
                <w:rFonts w:eastAsia="Verdana,Times New Roman" w:cs="Verdana,Times New Roman"/>
                <w:color w:val="000000" w:themeColor="text1"/>
              </w:rPr>
              <w:t>authorized</w:t>
            </w:r>
            <w:r w:rsidRPr="003E15F4">
              <w:rPr>
                <w:rFonts w:eastAsia="Verdana,Times New Roman" w:cs="Verdana,Times New Roman"/>
                <w:color w:val="000000" w:themeColor="text1"/>
              </w:rPr>
              <w:t xml:space="preserve"> </w:t>
            </w:r>
          </w:p>
          <w:p w14:paraId="5AD2E664" w14:textId="77777777" w:rsidR="00B315AE" w:rsidRPr="003E15F4" w:rsidRDefault="00B315AE" w:rsidP="002D337F">
            <w:pPr>
              <w:rPr>
                <w:rFonts w:eastAsia="Verdana,Times New Roman" w:cs="Verdana,Times New Roman"/>
                <w:color w:val="000000" w:themeColor="text1"/>
              </w:rPr>
            </w:pPr>
          </w:p>
        </w:tc>
      </w:tr>
      <w:bookmarkEnd w:id="4"/>
    </w:tbl>
    <w:p w14:paraId="0931E1C3" w14:textId="77777777" w:rsidR="009A785D" w:rsidRDefault="009A785D" w:rsidP="009A785D">
      <w:pPr>
        <w:spacing w:before="30" w:after="30"/>
        <w:rPr>
          <w:rFonts w:ascii="Verdana" w:eastAsia="Times New Roman" w:hAnsi="Verdana" w:cs="Times New Roman"/>
          <w:b/>
          <w:bCs/>
          <w:color w:val="39378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60"/>
        <w:tblW w:w="10705" w:type="dxa"/>
        <w:tblLook w:val="04A0" w:firstRow="1" w:lastRow="0" w:firstColumn="1" w:lastColumn="0" w:noHBand="0" w:noVBand="1"/>
      </w:tblPr>
      <w:tblGrid>
        <w:gridCol w:w="1885"/>
        <w:gridCol w:w="2880"/>
        <w:gridCol w:w="3330"/>
        <w:gridCol w:w="2610"/>
      </w:tblGrid>
      <w:tr w:rsidR="009A785D" w:rsidRPr="00302326" w14:paraId="680DAB6E" w14:textId="77777777" w:rsidTr="002D337F">
        <w:trPr>
          <w:trHeight w:val="902"/>
        </w:trPr>
        <w:tc>
          <w:tcPr>
            <w:tcW w:w="10705" w:type="dxa"/>
            <w:gridSpan w:val="4"/>
          </w:tcPr>
          <w:p w14:paraId="24CE99F5" w14:textId="77777777" w:rsidR="009A785D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b/>
                <w:bCs/>
                <w:color w:val="0070C0"/>
              </w:rPr>
            </w:pPr>
            <w:r w:rsidRPr="00A16B68">
              <w:rPr>
                <w:rFonts w:eastAsia="Verdana,Times New Roman" w:cs="Verdana,Times New Roman"/>
                <w:b/>
                <w:bCs/>
                <w:color w:val="0070C0"/>
              </w:rPr>
              <w:t>Chronic Disease Self-Management (CDSM) Programs</w:t>
            </w:r>
            <w:r w:rsidRPr="00A16B68">
              <w:rPr>
                <w:color w:val="0070C0"/>
              </w:rPr>
              <w:br/>
            </w:r>
            <w:r w:rsidRPr="00A16B68">
              <w:rPr>
                <w:rFonts w:eastAsia="Verdana,Times New Roman" w:cs="Verdana,Times New Roman"/>
                <w:b/>
                <w:bCs/>
                <w:color w:val="0070C0"/>
              </w:rPr>
              <w:t>P1 T2025 U1</w:t>
            </w:r>
          </w:p>
          <w:p w14:paraId="24F50D58" w14:textId="77777777" w:rsidR="009A785D" w:rsidRPr="003E15F4" w:rsidRDefault="009A785D" w:rsidP="002D337F">
            <w:pPr>
              <w:spacing w:before="30" w:after="30"/>
              <w:rPr>
                <w:rFonts w:eastAsia="Times New Roman" w:cs="Times New Roman"/>
                <w:color w:val="000000"/>
              </w:rPr>
            </w:pPr>
            <w:r w:rsidRPr="004E06CC">
              <w:rPr>
                <w:i/>
                <w:iCs/>
                <w:sz w:val="20"/>
                <w:szCs w:val="20"/>
              </w:rPr>
              <w:t xml:space="preserve">This CDSMP workshop is for individuals who experience various chronic health conditions. It helps participants develop skills and self-confidence in managing their health. Participants attend weekly 2.5-hour interactive workshops for six weeks to learn about problem-solving, decision-making, communication, maintaining a healthy diet, and other skills related to managing common issues people with chronic conditions experience. Kin On will offer this workshop </w:t>
            </w:r>
            <w:proofErr w:type="gramStart"/>
            <w:r w:rsidRPr="004E06CC">
              <w:rPr>
                <w:i/>
                <w:iCs/>
                <w:sz w:val="20"/>
                <w:szCs w:val="20"/>
              </w:rPr>
              <w:t>in the area of</w:t>
            </w:r>
            <w:proofErr w:type="gramEnd"/>
            <w:r w:rsidRPr="004E06CC">
              <w:rPr>
                <w:i/>
                <w:iCs/>
                <w:sz w:val="20"/>
                <w:szCs w:val="20"/>
              </w:rPr>
              <w:t xml:space="preserve"> chronic health conditions, diabetes and chronic pain. </w:t>
            </w:r>
          </w:p>
        </w:tc>
      </w:tr>
      <w:tr w:rsidR="009A785D" w:rsidRPr="00302326" w14:paraId="768031B8" w14:textId="77777777" w:rsidTr="002D337F">
        <w:tc>
          <w:tcPr>
            <w:tcW w:w="1885" w:type="dxa"/>
          </w:tcPr>
          <w:p w14:paraId="6F767938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#</w:t>
            </w:r>
          </w:p>
        </w:tc>
        <w:tc>
          <w:tcPr>
            <w:tcW w:w="2880" w:type="dxa"/>
          </w:tcPr>
          <w:p w14:paraId="2F154684" w14:textId="77777777" w:rsidR="009A785D" w:rsidRPr="003E15F4" w:rsidRDefault="009A785D" w:rsidP="002D337F">
            <w:pPr>
              <w:spacing w:before="30" w:after="30"/>
              <w:ind w:left="162"/>
              <w:rPr>
                <w:rFonts w:eastAsia="Verdana,Times New Roman" w:cs="Verdana,Times New Roman"/>
                <w:b/>
                <w:bCs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Name</w:t>
            </w:r>
          </w:p>
        </w:tc>
        <w:tc>
          <w:tcPr>
            <w:tcW w:w="3330" w:type="dxa"/>
          </w:tcPr>
          <w:p w14:paraId="5E3F0274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Contact Information</w:t>
            </w:r>
          </w:p>
        </w:tc>
        <w:tc>
          <w:tcPr>
            <w:tcW w:w="2610" w:type="dxa"/>
          </w:tcPr>
          <w:p w14:paraId="324E0770" w14:textId="77777777" w:rsidR="009A785D" w:rsidRPr="003E15F4" w:rsidRDefault="009A785D" w:rsidP="002D337F">
            <w:pPr>
              <w:ind w:firstLine="720"/>
              <w:rPr>
                <w:rFonts w:eastAsia="Verdana,Times New Roman" w:cs="Verdana,Times New Roman"/>
                <w:b/>
                <w:bCs/>
                <w:i/>
                <w:iCs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  <w:color w:val="000000" w:themeColor="text1"/>
              </w:rPr>
              <w:t>Rate</w:t>
            </w:r>
          </w:p>
        </w:tc>
      </w:tr>
      <w:tr w:rsidR="009A785D" w:rsidRPr="00302326" w14:paraId="46A70144" w14:textId="77777777" w:rsidTr="002D337F">
        <w:tc>
          <w:tcPr>
            <w:tcW w:w="1885" w:type="dxa"/>
          </w:tcPr>
          <w:p w14:paraId="2F005E79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C62C22">
              <w:rPr>
                <w:rFonts w:ascii="Calibri" w:eastAsia="Verdana,Times New Roman" w:hAnsi="Calibri" w:cs="Calibri"/>
              </w:rPr>
              <w:t xml:space="preserve">P1# </w:t>
            </w:r>
            <w:r>
              <w:rPr>
                <w:rFonts w:ascii="Calibri" w:eastAsia="Verdana,Times New Roman" w:hAnsi="Calibri" w:cs="Calibri"/>
              </w:rPr>
              <w:t>100864202</w:t>
            </w:r>
          </w:p>
        </w:tc>
        <w:tc>
          <w:tcPr>
            <w:tcW w:w="2880" w:type="dxa"/>
          </w:tcPr>
          <w:p w14:paraId="3C3520E6" w14:textId="77777777" w:rsidR="009A785D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>
              <w:rPr>
                <w:rFonts w:ascii="Calibri" w:eastAsia="Verdana,Times New Roman" w:hAnsi="Calibri" w:cs="Calibri"/>
              </w:rPr>
              <w:t>Kin On Community Center</w:t>
            </w:r>
          </w:p>
          <w:p w14:paraId="5D3BE255" w14:textId="77777777" w:rsidR="009A785D" w:rsidRPr="00C62C22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>
              <w:rPr>
                <w:rFonts w:ascii="Calibri" w:eastAsia="Verdana,Times New Roman" w:hAnsi="Calibri" w:cs="Calibri"/>
              </w:rPr>
              <w:t>4416 S Brandon St.</w:t>
            </w:r>
          </w:p>
          <w:p w14:paraId="5D66BB5B" w14:textId="77777777" w:rsidR="009A785D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>
              <w:rPr>
                <w:rFonts w:ascii="Calibri" w:eastAsia="Verdana,Times New Roman" w:hAnsi="Calibri" w:cs="Calibri"/>
              </w:rPr>
              <w:t>Seattle, WA 98118</w:t>
            </w:r>
          </w:p>
          <w:p w14:paraId="492E8227" w14:textId="77777777" w:rsidR="009A785D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</w:p>
          <w:p w14:paraId="1843E1D2" w14:textId="77777777" w:rsidR="009A785D" w:rsidRPr="003E15F4" w:rsidRDefault="009A785D" w:rsidP="002D337F">
            <w:pPr>
              <w:spacing w:before="30" w:line="276" w:lineRule="auto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Calibri" w:eastAsia="Verdana,Times New Roman" w:hAnsi="Calibri" w:cs="Calibri"/>
              </w:rPr>
              <w:t>Providers are bilingual in Chinese and English.</w:t>
            </w:r>
          </w:p>
        </w:tc>
        <w:tc>
          <w:tcPr>
            <w:tcW w:w="3330" w:type="dxa"/>
          </w:tcPr>
          <w:p w14:paraId="7F3AEBFC" w14:textId="77777777" w:rsidR="009A785D" w:rsidRPr="00C62C22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 w:rsidRPr="00C62C22">
              <w:rPr>
                <w:rFonts w:ascii="Calibri" w:eastAsia="Verdana,Times New Roman" w:hAnsi="Calibri" w:cs="Calibri"/>
              </w:rPr>
              <w:t xml:space="preserve">Phone: </w:t>
            </w:r>
            <w:r>
              <w:rPr>
                <w:rFonts w:ascii="Calibri" w:eastAsia="Verdana,Times New Roman" w:hAnsi="Calibri" w:cs="Calibri"/>
              </w:rPr>
              <w:t>206-556-2262</w:t>
            </w:r>
            <w:r w:rsidRPr="00C62C22">
              <w:rPr>
                <w:rFonts w:ascii="Calibri" w:hAnsi="Calibri" w:cs="Calibri"/>
              </w:rPr>
              <w:br/>
            </w:r>
            <w:r w:rsidRPr="00C62C22">
              <w:rPr>
                <w:rFonts w:ascii="Calibri" w:eastAsia="Verdana,Times New Roman" w:hAnsi="Calibri" w:cs="Calibri"/>
              </w:rPr>
              <w:t xml:space="preserve">Contact: </w:t>
            </w:r>
            <w:r>
              <w:rPr>
                <w:rFonts w:ascii="Calibri" w:eastAsia="Verdana,Times New Roman" w:hAnsi="Calibri" w:cs="Calibri"/>
              </w:rPr>
              <w:t xml:space="preserve"> Michael Woo, LICSW</w:t>
            </w:r>
          </w:p>
          <w:p w14:paraId="127C1351" w14:textId="77777777" w:rsidR="009A785D" w:rsidRPr="00AD184A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>
              <w:rPr>
                <w:rFonts w:ascii="Calibri" w:eastAsia="Verdana,Times New Roman" w:hAnsi="Calibri" w:cs="Calibri"/>
              </w:rPr>
              <w:t xml:space="preserve">Email Completed Referral: </w:t>
            </w:r>
            <w:hyperlink r:id="rId15" w:history="1">
              <w:r w:rsidRPr="00AE64EB">
                <w:rPr>
                  <w:rStyle w:val="Hyperlink"/>
                  <w:rFonts w:ascii="Calibri" w:eastAsia="Verdana,Times New Roman" w:hAnsi="Calibri" w:cs="Calibri"/>
                </w:rPr>
                <w:t>mwoo@kinon.org</w:t>
              </w:r>
            </w:hyperlink>
            <w:r>
              <w:rPr>
                <w:rFonts w:ascii="Calibri" w:eastAsia="Verdana,Times New Roman" w:hAnsi="Calibri" w:cs="Calibri"/>
              </w:rPr>
              <w:t xml:space="preserve"> </w:t>
            </w:r>
          </w:p>
          <w:p w14:paraId="3CFDCC23" w14:textId="77777777" w:rsidR="009A785D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  <w:b/>
                <w:bCs/>
                <w:color w:val="2E74B5" w:themeColor="accent5" w:themeShade="BF"/>
                <w:u w:val="single"/>
              </w:rPr>
            </w:pPr>
          </w:p>
          <w:p w14:paraId="6F8D4004" w14:textId="77777777" w:rsidR="009A785D" w:rsidRPr="00AD184A" w:rsidRDefault="009A785D" w:rsidP="002D337F">
            <w:pPr>
              <w:spacing w:before="30" w:line="276" w:lineRule="auto"/>
              <w:contextualSpacing/>
              <w:rPr>
                <w:rFonts w:eastAsia="Times New Roman" w:cs="Times New Roman"/>
                <w:color w:val="000000"/>
                <w:u w:val="single"/>
              </w:rPr>
            </w:pPr>
            <w:hyperlink r:id="rId16" w:history="1">
              <w:r w:rsidRPr="00AD184A">
                <w:rPr>
                  <w:rStyle w:val="Hyperlink"/>
                  <w:rFonts w:eastAsia="Times New Roman" w:cs="Times New Roman"/>
                  <w:color w:val="0070C0"/>
                </w:rPr>
                <w:t>Referral Form</w:t>
              </w:r>
            </w:hyperlink>
          </w:p>
        </w:tc>
        <w:tc>
          <w:tcPr>
            <w:tcW w:w="2610" w:type="dxa"/>
          </w:tcPr>
          <w:p w14:paraId="18DDC979" w14:textId="77777777" w:rsidR="009A785D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r>
              <w:rPr>
                <w:rFonts w:eastAsia="Verdana,Times New Roman" w:cs="Verdana,Times New Roman"/>
                <w:color w:val="000000" w:themeColor="text1"/>
              </w:rPr>
              <w:t>Authorize</w:t>
            </w:r>
            <w:r w:rsidRPr="00123B9C">
              <w:rPr>
                <w:rFonts w:eastAsia="Verdana,Times New Roman" w:cs="Verdana,Times New Roman"/>
                <w:color w:val="000000" w:themeColor="text1"/>
              </w:rPr>
              <w:t xml:space="preserve"> 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4 units (sessions) for the first month and 2 for the second month at </w:t>
            </w:r>
            <w:r w:rsidRPr="00123B9C">
              <w:rPr>
                <w:rFonts w:eastAsia="Verdana,Times New Roman" w:cs="Verdana,Times New Roman"/>
                <w:color w:val="000000" w:themeColor="text1"/>
              </w:rPr>
              <w:t xml:space="preserve">$50 per </w:t>
            </w:r>
            <w:r>
              <w:rPr>
                <w:rFonts w:eastAsia="Verdana,Times New Roman" w:cs="Verdana,Times New Roman"/>
                <w:color w:val="000000" w:themeColor="text1"/>
              </w:rPr>
              <w:t>unit (</w:t>
            </w:r>
            <w:r w:rsidRPr="00123B9C">
              <w:rPr>
                <w:rFonts w:eastAsia="Verdana,Times New Roman" w:cs="Verdana,Times New Roman"/>
                <w:color w:val="000000" w:themeColor="text1"/>
              </w:rPr>
              <w:t>session</w:t>
            </w:r>
            <w:r>
              <w:rPr>
                <w:rFonts w:eastAsia="Verdana,Times New Roman" w:cs="Verdana,Times New Roman"/>
                <w:color w:val="000000" w:themeColor="text1"/>
              </w:rPr>
              <w:t>). M</w:t>
            </w:r>
            <w:r w:rsidRPr="00123B9C">
              <w:rPr>
                <w:rFonts w:eastAsia="Verdana,Times New Roman" w:cs="Verdana,Times New Roman"/>
                <w:color w:val="000000" w:themeColor="text1"/>
              </w:rPr>
              <w:t>aximum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 </w:t>
            </w:r>
            <w:r w:rsidRPr="00123B9C">
              <w:rPr>
                <w:rFonts w:eastAsia="Verdana,Times New Roman" w:cs="Verdana,Times New Roman"/>
                <w:color w:val="000000" w:themeColor="text1"/>
              </w:rPr>
              <w:t>6 sessions total</w:t>
            </w:r>
            <w:r>
              <w:rPr>
                <w:rFonts w:eastAsia="Verdana,Times New Roman" w:cs="Verdana,Times New Roman"/>
                <w:color w:val="000000" w:themeColor="text1"/>
              </w:rPr>
              <w:t>.</w:t>
            </w:r>
          </w:p>
          <w:p w14:paraId="0F86EFB7" w14:textId="77777777" w:rsidR="009A785D" w:rsidRPr="00123B9C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</w:p>
        </w:tc>
      </w:tr>
    </w:tbl>
    <w:p w14:paraId="0E153C58" w14:textId="77777777" w:rsidR="009A785D" w:rsidRDefault="009A785D" w:rsidP="009A785D">
      <w:pPr>
        <w:tabs>
          <w:tab w:val="left" w:pos="1065"/>
        </w:tabs>
      </w:pPr>
    </w:p>
    <w:tbl>
      <w:tblPr>
        <w:tblStyle w:val="TableGrid"/>
        <w:tblpPr w:leftFromText="180" w:rightFromText="180" w:vertAnchor="text" w:horzAnchor="margin" w:tblpXSpec="center" w:tblpY="-141"/>
        <w:tblW w:w="10705" w:type="dxa"/>
        <w:tblLook w:val="04A0" w:firstRow="1" w:lastRow="0" w:firstColumn="1" w:lastColumn="0" w:noHBand="0" w:noVBand="1"/>
      </w:tblPr>
      <w:tblGrid>
        <w:gridCol w:w="1885"/>
        <w:gridCol w:w="2880"/>
        <w:gridCol w:w="3330"/>
        <w:gridCol w:w="2610"/>
      </w:tblGrid>
      <w:tr w:rsidR="009A785D" w:rsidRPr="00302326" w14:paraId="3D81EB32" w14:textId="77777777" w:rsidTr="002D337F">
        <w:trPr>
          <w:trHeight w:val="902"/>
        </w:trPr>
        <w:tc>
          <w:tcPr>
            <w:tcW w:w="10705" w:type="dxa"/>
            <w:gridSpan w:val="4"/>
          </w:tcPr>
          <w:p w14:paraId="649C315A" w14:textId="77777777" w:rsidR="009A785D" w:rsidRPr="00363BC3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b/>
                <w:bCs/>
                <w:color w:val="0070C0"/>
              </w:rPr>
            </w:pPr>
            <w:r>
              <w:rPr>
                <w:rFonts w:eastAsia="Verdana,Times New Roman" w:cs="Verdana,Times New Roman"/>
                <w:b/>
                <w:bCs/>
                <w:color w:val="0070C0"/>
              </w:rPr>
              <w:t>Health Coaches for Hypertension Control</w:t>
            </w:r>
            <w:r w:rsidRPr="00A16B68">
              <w:rPr>
                <w:color w:val="0070C0"/>
              </w:rPr>
              <w:br/>
            </w:r>
            <w:r>
              <w:rPr>
                <w:rFonts w:eastAsia="Verdana,Times New Roman" w:cs="Verdana,Times New Roman"/>
                <w:b/>
                <w:bCs/>
                <w:color w:val="0070C0"/>
              </w:rPr>
              <w:t xml:space="preserve">P1 </w:t>
            </w:r>
            <w:r w:rsidRPr="00A16B68">
              <w:rPr>
                <w:rFonts w:eastAsia="Verdana,Times New Roman" w:cs="Verdana,Times New Roman"/>
                <w:b/>
                <w:bCs/>
                <w:color w:val="0070C0"/>
              </w:rPr>
              <w:t>T2025 U1</w:t>
            </w:r>
          </w:p>
          <w:p w14:paraId="571E391D" w14:textId="77777777" w:rsidR="009A785D" w:rsidRPr="003E15F4" w:rsidRDefault="009A785D" w:rsidP="002D337F">
            <w:pPr>
              <w:spacing w:before="30" w:after="30"/>
              <w:rPr>
                <w:rFonts w:eastAsia="Times New Roman" w:cs="Times New Roman"/>
                <w:color w:val="000000"/>
              </w:rPr>
            </w:pPr>
            <w:r w:rsidRPr="004E06CC">
              <w:rPr>
                <w:rFonts w:cstheme="minorHAnsi"/>
                <w:i/>
                <w:iCs/>
                <w:color w:val="202124"/>
                <w:sz w:val="20"/>
                <w:szCs w:val="20"/>
                <w:shd w:val="clear" w:color="auto" w:fill="FFFFFF"/>
              </w:rPr>
              <w:t>This workshop</w:t>
            </w:r>
            <w:r w:rsidRPr="004E06CC">
              <w:rPr>
                <w:rFonts w:ascii="Calibri" w:hAnsi="Calibri" w:cstheme="minorHAnsi"/>
                <w:i/>
                <w:iCs/>
                <w:color w:val="202124"/>
                <w:sz w:val="20"/>
                <w:szCs w:val="20"/>
                <w:shd w:val="clear" w:color="auto" w:fill="FFFFFF"/>
              </w:rPr>
              <w:t> i</w:t>
            </w:r>
            <w:r w:rsidRPr="004E06CC">
              <w:rPr>
                <w:i/>
                <w:iCs/>
                <w:sz w:val="20"/>
                <w:szCs w:val="20"/>
              </w:rPr>
              <w:t>s an evidence-based hypertension self-management program. It focuses on helping participants develop skills and foster behavioral and attitudinal changes to manage their hypertensive condition more effectively. The program consists of eight weekly 1.5-hour workshop sessions covering health risk appraisal, basics of hypertension, nutrition, tobacco use cessation, physical activity, medication management, stress management, and developing an individual action plan.</w:t>
            </w:r>
          </w:p>
        </w:tc>
      </w:tr>
      <w:tr w:rsidR="009A785D" w:rsidRPr="00302326" w14:paraId="44290892" w14:textId="77777777" w:rsidTr="002D337F">
        <w:tc>
          <w:tcPr>
            <w:tcW w:w="1885" w:type="dxa"/>
          </w:tcPr>
          <w:p w14:paraId="3C28B8F4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#</w:t>
            </w:r>
          </w:p>
        </w:tc>
        <w:tc>
          <w:tcPr>
            <w:tcW w:w="2880" w:type="dxa"/>
          </w:tcPr>
          <w:p w14:paraId="014C2FAD" w14:textId="77777777" w:rsidR="009A785D" w:rsidRPr="003E15F4" w:rsidRDefault="009A785D" w:rsidP="002D337F">
            <w:pPr>
              <w:spacing w:before="30" w:after="30"/>
              <w:ind w:left="162"/>
              <w:rPr>
                <w:rFonts w:eastAsia="Verdana,Times New Roman" w:cs="Verdana,Times New Roman"/>
                <w:b/>
                <w:bCs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Provider Name</w:t>
            </w:r>
          </w:p>
        </w:tc>
        <w:tc>
          <w:tcPr>
            <w:tcW w:w="3330" w:type="dxa"/>
          </w:tcPr>
          <w:p w14:paraId="62CDBAD0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</w:rPr>
              <w:t>Contact Information</w:t>
            </w:r>
          </w:p>
        </w:tc>
        <w:tc>
          <w:tcPr>
            <w:tcW w:w="2610" w:type="dxa"/>
          </w:tcPr>
          <w:p w14:paraId="0984BBE5" w14:textId="77777777" w:rsidR="009A785D" w:rsidRPr="003E15F4" w:rsidRDefault="009A785D" w:rsidP="002D337F">
            <w:pPr>
              <w:ind w:firstLine="720"/>
              <w:rPr>
                <w:rFonts w:eastAsia="Verdana,Times New Roman" w:cs="Verdana,Times New Roman"/>
                <w:b/>
                <w:bCs/>
                <w:i/>
                <w:iCs/>
                <w:color w:val="000000" w:themeColor="text1"/>
              </w:rPr>
            </w:pPr>
            <w:r w:rsidRPr="003E15F4">
              <w:rPr>
                <w:rFonts w:eastAsia="Verdana,Times New Roman" w:cs="Verdana,Times New Roman"/>
                <w:b/>
                <w:bCs/>
                <w:i/>
                <w:iCs/>
                <w:color w:val="000000" w:themeColor="text1"/>
              </w:rPr>
              <w:t>Rate</w:t>
            </w:r>
          </w:p>
        </w:tc>
      </w:tr>
      <w:tr w:rsidR="009A785D" w:rsidRPr="00302326" w14:paraId="318F50BE" w14:textId="77777777" w:rsidTr="002D337F">
        <w:tc>
          <w:tcPr>
            <w:tcW w:w="1885" w:type="dxa"/>
          </w:tcPr>
          <w:p w14:paraId="753AB4B5" w14:textId="77777777" w:rsidR="009A785D" w:rsidRPr="003E15F4" w:rsidRDefault="009A785D" w:rsidP="002D337F">
            <w:pPr>
              <w:spacing w:before="30" w:after="30"/>
              <w:jc w:val="center"/>
              <w:rPr>
                <w:rFonts w:eastAsia="Verdana,Times New Roman" w:cs="Verdana,Times New Roman"/>
                <w:color w:val="000000" w:themeColor="text1"/>
              </w:rPr>
            </w:pPr>
            <w:r w:rsidRPr="00C62C22">
              <w:rPr>
                <w:rFonts w:ascii="Calibri" w:eastAsia="Verdana,Times New Roman" w:hAnsi="Calibri" w:cs="Calibri"/>
              </w:rPr>
              <w:t xml:space="preserve">P1# </w:t>
            </w:r>
            <w:r>
              <w:rPr>
                <w:rFonts w:ascii="Calibri" w:eastAsia="Verdana,Times New Roman" w:hAnsi="Calibri" w:cs="Calibri"/>
              </w:rPr>
              <w:t>100864202</w:t>
            </w:r>
          </w:p>
        </w:tc>
        <w:tc>
          <w:tcPr>
            <w:tcW w:w="2880" w:type="dxa"/>
          </w:tcPr>
          <w:p w14:paraId="683384A1" w14:textId="77777777" w:rsidR="009A785D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>
              <w:rPr>
                <w:rFonts w:ascii="Calibri" w:eastAsia="Verdana,Times New Roman" w:hAnsi="Calibri" w:cs="Calibri"/>
              </w:rPr>
              <w:t>Kin On Community Center</w:t>
            </w:r>
          </w:p>
          <w:p w14:paraId="1B73FE84" w14:textId="77777777" w:rsidR="009A785D" w:rsidRPr="00C62C22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>
              <w:rPr>
                <w:rFonts w:ascii="Calibri" w:eastAsia="Verdana,Times New Roman" w:hAnsi="Calibri" w:cs="Calibri"/>
              </w:rPr>
              <w:t>4416 S Brandon St.</w:t>
            </w:r>
          </w:p>
          <w:p w14:paraId="4BF7C241" w14:textId="77777777" w:rsidR="009A785D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>
              <w:rPr>
                <w:rFonts w:ascii="Calibri" w:eastAsia="Verdana,Times New Roman" w:hAnsi="Calibri" w:cs="Calibri"/>
              </w:rPr>
              <w:t>Seattle, WA 98118</w:t>
            </w:r>
          </w:p>
          <w:p w14:paraId="7AE40935" w14:textId="77777777" w:rsidR="009A785D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</w:p>
          <w:p w14:paraId="19422F0A" w14:textId="77777777" w:rsidR="009A785D" w:rsidRPr="00D84B09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>
              <w:rPr>
                <w:rFonts w:ascii="Calibri" w:eastAsia="Verdana,Times New Roman" w:hAnsi="Calibri" w:cs="Calibri"/>
              </w:rPr>
              <w:t>Providers are bilingual in Chinese and English.</w:t>
            </w:r>
          </w:p>
        </w:tc>
        <w:tc>
          <w:tcPr>
            <w:tcW w:w="3330" w:type="dxa"/>
          </w:tcPr>
          <w:p w14:paraId="1B1364FB" w14:textId="77777777" w:rsidR="009A785D" w:rsidRPr="00C62C22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 w:rsidRPr="00C62C22">
              <w:rPr>
                <w:rFonts w:ascii="Calibri" w:eastAsia="Verdana,Times New Roman" w:hAnsi="Calibri" w:cs="Calibri"/>
              </w:rPr>
              <w:t xml:space="preserve">Phone: </w:t>
            </w:r>
            <w:r>
              <w:rPr>
                <w:rFonts w:ascii="Calibri" w:eastAsia="Verdana,Times New Roman" w:hAnsi="Calibri" w:cs="Calibri"/>
              </w:rPr>
              <w:t>206-556-2262</w:t>
            </w:r>
            <w:r w:rsidRPr="00C62C22">
              <w:rPr>
                <w:rFonts w:ascii="Calibri" w:hAnsi="Calibri" w:cs="Calibri"/>
              </w:rPr>
              <w:br/>
            </w:r>
            <w:r w:rsidRPr="00C62C22">
              <w:rPr>
                <w:rFonts w:ascii="Calibri" w:eastAsia="Verdana,Times New Roman" w:hAnsi="Calibri" w:cs="Calibri"/>
              </w:rPr>
              <w:t xml:space="preserve">Contact: </w:t>
            </w:r>
            <w:r>
              <w:rPr>
                <w:rFonts w:ascii="Calibri" w:eastAsia="Verdana,Times New Roman" w:hAnsi="Calibri" w:cs="Calibri"/>
              </w:rPr>
              <w:t>Michael Woo</w:t>
            </w:r>
          </w:p>
          <w:p w14:paraId="5215BC90" w14:textId="77777777" w:rsidR="009A785D" w:rsidRPr="00AD184A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</w:rPr>
            </w:pPr>
            <w:r>
              <w:rPr>
                <w:rFonts w:ascii="Calibri" w:eastAsia="Verdana,Times New Roman" w:hAnsi="Calibri" w:cs="Calibri"/>
              </w:rPr>
              <w:t xml:space="preserve">Email Completed Referral: </w:t>
            </w:r>
            <w:hyperlink r:id="rId17" w:history="1">
              <w:r w:rsidRPr="00AE64EB">
                <w:rPr>
                  <w:rStyle w:val="Hyperlink"/>
                  <w:rFonts w:ascii="Calibri" w:eastAsia="Verdana,Times New Roman" w:hAnsi="Calibri" w:cs="Calibri"/>
                </w:rPr>
                <w:t>mwoo@kinon.org</w:t>
              </w:r>
            </w:hyperlink>
            <w:r>
              <w:rPr>
                <w:rFonts w:ascii="Calibri" w:eastAsia="Verdana,Times New Roman" w:hAnsi="Calibri" w:cs="Calibri"/>
              </w:rPr>
              <w:t xml:space="preserve"> </w:t>
            </w:r>
          </w:p>
          <w:p w14:paraId="26EFAFD0" w14:textId="77777777" w:rsidR="009A785D" w:rsidRDefault="009A785D" w:rsidP="002D337F">
            <w:pPr>
              <w:spacing w:before="30" w:line="276" w:lineRule="auto"/>
              <w:contextualSpacing/>
              <w:rPr>
                <w:rFonts w:ascii="Calibri" w:eastAsia="Verdana,Times New Roman" w:hAnsi="Calibri" w:cs="Calibri"/>
                <w:b/>
                <w:bCs/>
                <w:color w:val="2E74B5" w:themeColor="accent5" w:themeShade="BF"/>
                <w:u w:val="single"/>
              </w:rPr>
            </w:pPr>
          </w:p>
          <w:p w14:paraId="54388DB0" w14:textId="77777777" w:rsidR="009A785D" w:rsidRPr="003E15F4" w:rsidRDefault="009A785D" w:rsidP="002D337F">
            <w:pPr>
              <w:spacing w:before="30" w:line="276" w:lineRule="auto"/>
              <w:contextualSpacing/>
              <w:rPr>
                <w:rFonts w:eastAsia="Times New Roman" w:cs="Times New Roman"/>
                <w:color w:val="000000"/>
                <w:u w:val="single"/>
              </w:rPr>
            </w:pPr>
            <w:hyperlink r:id="rId18" w:history="1">
              <w:r w:rsidRPr="00AD184A">
                <w:rPr>
                  <w:rStyle w:val="Hyperlink"/>
                  <w:rFonts w:eastAsia="Times New Roman" w:cs="Times New Roman"/>
                  <w:color w:val="0070C0"/>
                </w:rPr>
                <w:t>Referral Form</w:t>
              </w:r>
            </w:hyperlink>
          </w:p>
        </w:tc>
        <w:tc>
          <w:tcPr>
            <w:tcW w:w="2610" w:type="dxa"/>
          </w:tcPr>
          <w:p w14:paraId="18A06B96" w14:textId="77777777" w:rsidR="009A785D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r>
              <w:rPr>
                <w:rFonts w:eastAsia="Verdana,Times New Roman" w:cs="Verdana,Times New Roman"/>
                <w:color w:val="000000" w:themeColor="text1"/>
              </w:rPr>
              <w:t>Authorize</w:t>
            </w:r>
            <w:r w:rsidRPr="00123B9C">
              <w:rPr>
                <w:rFonts w:eastAsia="Verdana,Times New Roman" w:cs="Verdana,Times New Roman"/>
                <w:color w:val="000000" w:themeColor="text1"/>
              </w:rPr>
              <w:t xml:space="preserve"> 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4 units (sessions) per month at </w:t>
            </w:r>
            <w:r w:rsidRPr="00123B9C">
              <w:rPr>
                <w:rFonts w:eastAsia="Verdana,Times New Roman" w:cs="Verdana,Times New Roman"/>
                <w:color w:val="000000" w:themeColor="text1"/>
              </w:rPr>
              <w:t xml:space="preserve">$50 per 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unit for two months. </w:t>
            </w:r>
          </w:p>
          <w:p w14:paraId="5D4C1A61" w14:textId="77777777" w:rsidR="009A785D" w:rsidRDefault="009A785D" w:rsidP="002D337F">
            <w:pPr>
              <w:rPr>
                <w:rFonts w:cs="Verdana,Times New Roman"/>
                <w:color w:val="000000" w:themeColor="text1"/>
              </w:rPr>
            </w:pPr>
          </w:p>
          <w:p w14:paraId="4B9CE09E" w14:textId="77777777" w:rsidR="009A785D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  <w:r>
              <w:rPr>
                <w:rFonts w:eastAsia="Verdana,Times New Roman" w:cs="Verdana,Times New Roman"/>
                <w:color w:val="000000" w:themeColor="text1"/>
              </w:rPr>
              <w:t>M</w:t>
            </w:r>
            <w:r w:rsidRPr="00123B9C">
              <w:rPr>
                <w:rFonts w:eastAsia="Verdana,Times New Roman" w:cs="Verdana,Times New Roman"/>
                <w:color w:val="000000" w:themeColor="text1"/>
              </w:rPr>
              <w:t>aximum</w:t>
            </w:r>
            <w:r>
              <w:rPr>
                <w:rFonts w:eastAsia="Verdana,Times New Roman" w:cs="Verdana,Times New Roman"/>
                <w:color w:val="000000" w:themeColor="text1"/>
              </w:rPr>
              <w:t xml:space="preserve"> </w:t>
            </w:r>
            <w:r w:rsidRPr="00123B9C">
              <w:rPr>
                <w:rFonts w:eastAsia="Verdana,Times New Roman" w:cs="Verdana,Times New Roman"/>
                <w:color w:val="000000" w:themeColor="text1"/>
              </w:rPr>
              <w:t>8 sessions total</w:t>
            </w:r>
            <w:r>
              <w:rPr>
                <w:rFonts w:eastAsia="Verdana,Times New Roman" w:cs="Verdana,Times New Roman"/>
                <w:color w:val="000000" w:themeColor="text1"/>
              </w:rPr>
              <w:t>.</w:t>
            </w:r>
          </w:p>
          <w:p w14:paraId="5C61DE05" w14:textId="77777777" w:rsidR="009A785D" w:rsidRPr="00123B9C" w:rsidRDefault="009A785D" w:rsidP="002D337F">
            <w:pPr>
              <w:rPr>
                <w:rFonts w:eastAsia="Verdana,Times New Roman" w:cs="Verdana,Times New Roman"/>
                <w:color w:val="000000" w:themeColor="text1"/>
              </w:rPr>
            </w:pPr>
          </w:p>
        </w:tc>
      </w:tr>
    </w:tbl>
    <w:p w14:paraId="62194437" w14:textId="77777777" w:rsidR="009A785D" w:rsidRPr="005C7FA2" w:rsidRDefault="009A785D" w:rsidP="009A785D">
      <w:pPr>
        <w:tabs>
          <w:tab w:val="left" w:pos="1065"/>
        </w:tabs>
      </w:pPr>
    </w:p>
    <w:sectPr w:rsidR="009A785D" w:rsidRPr="005C7FA2" w:rsidSect="003D2BEA">
      <w:headerReference w:type="default" r:id="rId19"/>
      <w:footerReference w:type="default" r:id="rId2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C7E4E" w14:textId="77777777" w:rsidR="009A785D" w:rsidRDefault="009A785D" w:rsidP="009A785D">
      <w:pPr>
        <w:spacing w:after="0"/>
      </w:pPr>
      <w:r>
        <w:separator/>
      </w:r>
    </w:p>
  </w:endnote>
  <w:endnote w:type="continuationSeparator" w:id="0">
    <w:p w14:paraId="26F9D348" w14:textId="77777777" w:rsidR="009A785D" w:rsidRDefault="009A785D" w:rsidP="009A78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45001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1D0231" w14:textId="548736D3" w:rsidR="00D31F20" w:rsidRDefault="00D31F20" w:rsidP="00D31F20">
        <w:pP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Last Updated </w:t>
        </w:r>
        <w:r w:rsidR="00EE44BC">
          <w:rPr>
            <w:b/>
            <w:bCs/>
          </w:rPr>
          <w:t>12/9</w:t>
        </w:r>
        <w:r w:rsidR="00BC7482">
          <w:rPr>
            <w:b/>
            <w:bCs/>
          </w:rPr>
          <w:t>/24</w:t>
        </w:r>
        <w:r>
          <w:rPr>
            <w:b/>
            <w:bCs/>
          </w:rPr>
          <w:t xml:space="preserve"> RA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3EC1" w14:textId="77777777" w:rsidR="009A785D" w:rsidRDefault="009A785D" w:rsidP="009A785D">
      <w:pPr>
        <w:spacing w:after="0"/>
      </w:pPr>
      <w:r>
        <w:separator/>
      </w:r>
    </w:p>
  </w:footnote>
  <w:footnote w:type="continuationSeparator" w:id="0">
    <w:p w14:paraId="721AE2A5" w14:textId="77777777" w:rsidR="009A785D" w:rsidRDefault="009A785D" w:rsidP="009A78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351" w14:textId="3C7D39D2" w:rsidR="00B315AE" w:rsidRPr="00B315AE" w:rsidRDefault="00B315AE" w:rsidP="00B315AE">
    <w:pPr>
      <w:pStyle w:val="Header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Client Training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8pt;height:12.9pt" o:bullet="t">
        <v:imagedata r:id="rId1" o:title="bullet1"/>
      </v:shape>
    </w:pict>
  </w:numPicBullet>
  <w:numPicBullet w:numPicBulletId="1">
    <w:pict>
      <v:shape id="_x0000_i1027" type="#_x0000_t75" style="width:6.8pt;height:12.25pt" o:bullet="t">
        <v:imagedata r:id="rId2" o:title="bullet3"/>
      </v:shape>
    </w:pict>
  </w:numPicBullet>
  <w:abstractNum w:abstractNumId="0" w15:restartNumberingAfterBreak="0">
    <w:nsid w:val="4C011071"/>
    <w:multiLevelType w:val="hybridMultilevel"/>
    <w:tmpl w:val="A40A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30754"/>
    <w:multiLevelType w:val="hybridMultilevel"/>
    <w:tmpl w:val="9614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74629"/>
    <w:multiLevelType w:val="multilevel"/>
    <w:tmpl w:val="BDBEBE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345692">
    <w:abstractNumId w:val="1"/>
  </w:num>
  <w:num w:numId="2" w16cid:durableId="487206552">
    <w:abstractNumId w:val="0"/>
  </w:num>
  <w:num w:numId="3" w16cid:durableId="613825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D"/>
    <w:rsid w:val="0001583E"/>
    <w:rsid w:val="00122EBA"/>
    <w:rsid w:val="00171EAE"/>
    <w:rsid w:val="001E7606"/>
    <w:rsid w:val="00391434"/>
    <w:rsid w:val="003D2BEA"/>
    <w:rsid w:val="00735E38"/>
    <w:rsid w:val="007D0207"/>
    <w:rsid w:val="009A785D"/>
    <w:rsid w:val="00A34E12"/>
    <w:rsid w:val="00A5438D"/>
    <w:rsid w:val="00B315AE"/>
    <w:rsid w:val="00BC7482"/>
    <w:rsid w:val="00BD318D"/>
    <w:rsid w:val="00BE1869"/>
    <w:rsid w:val="00C53A6C"/>
    <w:rsid w:val="00CB07EA"/>
    <w:rsid w:val="00D31F20"/>
    <w:rsid w:val="00ED1439"/>
    <w:rsid w:val="00EE44BC"/>
    <w:rsid w:val="00F667BF"/>
    <w:rsid w:val="00F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F60C5"/>
  <w15:chartTrackingRefBased/>
  <w15:docId w15:val="{D8F5F3A4-A156-4E44-85A1-9DD8ADFB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38"/>
    <w:pPr>
      <w:spacing w:line="240" w:lineRule="auto"/>
    </w:pPr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8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A785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A7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785D"/>
    <w:rPr>
      <w:strike w:val="0"/>
      <w:dstrike w:val="0"/>
      <w:color w:val="1B1B43"/>
      <w:u w:val="none"/>
      <w:effect w:val="none"/>
    </w:rPr>
  </w:style>
  <w:style w:type="paragraph" w:styleId="NoSpacing">
    <w:name w:val="No Spacing"/>
    <w:uiPriority w:val="1"/>
    <w:qFormat/>
    <w:rsid w:val="009A785D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A78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78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78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85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78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8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p.agingkingcounty.org/wp-content/uploads/sites/274/2018/06/CSB-nut-Fillable-COPES-referral-form.pdf" TargetMode="External"/><Relationship Id="rId13" Type="http://schemas.openxmlformats.org/officeDocument/2006/relationships/hyperlink" Target="mailto:camilleg@soundgenerations.org" TargetMode="External"/><Relationship Id="rId18" Type="http://schemas.openxmlformats.org/officeDocument/2006/relationships/hyperlink" Target="https://cmp.agingkingcounty.org/wp-content/uploads/sites/274/_pda/2023/11/Kin-On-Client-Training-Referral-Form-CURRENT-112023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shs.wa.gov/sites/default/files/ALTSA/hcs/documents/LTCManual/Chapter%207d.docx" TargetMode="External"/><Relationship Id="rId12" Type="http://schemas.openxmlformats.org/officeDocument/2006/relationships/hyperlink" Target="http://www.agingkingcounty.org/aaa-staff/docs/COPES_CltTraining_PEARLS_Referral.docx" TargetMode="External"/><Relationship Id="rId17" Type="http://schemas.openxmlformats.org/officeDocument/2006/relationships/hyperlink" Target="mailto:mwoo@kinon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mp.agingkingcounty.org/wp-content/uploads/sites/274/_pda/2023/11/Kin-On-Client-Training-Referral-Form-CURRENT-112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ferrals@validusconsulting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woo@kinon.org" TargetMode="External"/><Relationship Id="rId10" Type="http://schemas.openxmlformats.org/officeDocument/2006/relationships/hyperlink" Target="https://cmp.agingkingcounty.org/wp-content/uploads/sites/274/2018/06/Copes_CltTraining_Validus-Brochure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sites/default/files/ALTSA/hcs/documents/LTCManual/Chapter%207d.docx" TargetMode="External"/><Relationship Id="rId14" Type="http://schemas.openxmlformats.org/officeDocument/2006/relationships/hyperlink" Target="https://cmp.agingkingcounty.org/wp-content/uploads/sites/274/2018/06/PEARLS_Referral_Form_Sound_Gen.docx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5858</Characters>
  <Application>Microsoft Office Word</Application>
  <DocSecurity>4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Alder, Rachel</dc:creator>
  <cp:keywords/>
  <dc:description/>
  <cp:lastModifiedBy>Santiago, Rita</cp:lastModifiedBy>
  <cp:revision>2</cp:revision>
  <dcterms:created xsi:type="dcterms:W3CDTF">2024-12-16T20:23:00Z</dcterms:created>
  <dcterms:modified xsi:type="dcterms:W3CDTF">2024-12-16T20:23:00Z</dcterms:modified>
</cp:coreProperties>
</file>